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sz w:val="40"/>
        </w:rPr>
      </w:pPr>
      <w:r>
        <w:rPr>
          <w:b/>
          <w:sz w:val="48"/>
        </w:rPr>
        <w:t>T</w:t>
      </w:r>
      <w:r>
        <w:rPr>
          <w:b/>
          <w:sz w:val="40"/>
        </w:rPr>
        <w:t xml:space="preserve">homas </w:t>
      </w:r>
      <w:r>
        <w:rPr>
          <w:b/>
          <w:sz w:val="48"/>
        </w:rPr>
        <w:t>A</w:t>
      </w:r>
      <w:r>
        <w:rPr>
          <w:b/>
          <w:sz w:val="40"/>
        </w:rPr>
        <w:t xml:space="preserve">lan </w:t>
      </w:r>
      <w:r>
        <w:rPr>
          <w:b/>
          <w:sz w:val="48"/>
        </w:rPr>
        <w:t>H</w:t>
      </w:r>
      <w:r>
        <w:rPr>
          <w:b/>
          <w:sz w:val="40"/>
        </w:rPr>
        <w:t>onermann</w:t>
      </w:r>
    </w:p>
    <w:tbl>
      <w:tblPr>
        <w:tblW w:w="10080" w:type="dxa"/>
        <w:jc w:val="left"/>
        <w:tblInd w:w="0" w:type="dxa"/>
        <w:tblBorders>
          <w:top w:val="single" w:sz="2" w:space="0" w:color="999999"/>
          <w:left w:val="single" w:sz="2" w:space="0" w:color="999999"/>
          <w:bottom w:val="single" w:sz="2" w:space="0" w:color="999999"/>
          <w:insideH w:val="single" w:sz="2" w:space="0" w:color="999999"/>
        </w:tblBorders>
        <w:tblCellMar>
          <w:top w:w="55" w:type="dxa"/>
          <w:left w:w="54" w:type="dxa"/>
          <w:bottom w:w="55" w:type="dxa"/>
          <w:right w:w="55" w:type="dxa"/>
        </w:tblCellMar>
      </w:tblPr>
      <w:tblGrid>
        <w:gridCol w:w="5039"/>
        <w:gridCol w:w="5041"/>
      </w:tblGrid>
      <w:tr>
        <w:trPr>
          <w:cantSplit w:val="true"/>
        </w:trPr>
        <w:tc>
          <w:tcPr>
            <w:tcW w:w="5039" w:type="dxa"/>
            <w:tcBorders>
              <w:top w:val="single" w:sz="2" w:space="0" w:color="999999"/>
              <w:left w:val="single" w:sz="2" w:space="0" w:color="999999"/>
              <w:bottom w:val="single" w:sz="2" w:space="0" w:color="999999"/>
              <w:insideH w:val="single" w:sz="2" w:space="0" w:color="999999"/>
            </w:tcBorders>
            <w:shd w:fill="auto" w:val="clear"/>
          </w:tcPr>
          <w:p>
            <w:pPr>
              <w:pStyle w:val="Normal"/>
              <w:jc w:val="left"/>
              <w:rPr>
                <w:b w:val="false"/>
                <w:sz w:val="24"/>
              </w:rPr>
            </w:pPr>
            <w:r>
              <w:rPr>
                <w:b w:val="false"/>
                <w:sz w:val="24"/>
              </w:rPr>
              <w:t>5243 Harvest Glen Dr.</w:t>
            </w:r>
          </w:p>
          <w:p>
            <w:pPr>
              <w:pStyle w:val="Normal"/>
              <w:jc w:val="left"/>
              <w:rPr>
                <w:b w:val="false"/>
                <w:sz w:val="24"/>
              </w:rPr>
            </w:pPr>
            <w:r>
              <w:rPr>
                <w:b w:val="false"/>
                <w:sz w:val="24"/>
              </w:rPr>
              <w:t>Glen Allen, VA  23059</w:t>
            </w:r>
          </w:p>
        </w:tc>
        <w:tc>
          <w:tcPr>
            <w:tcW w:w="5041" w:type="dxa"/>
            <w:tcBorders>
              <w:top w:val="single" w:sz="2" w:space="0" w:color="999999"/>
              <w:left w:val="single" w:sz="2" w:space="0" w:color="999999"/>
              <w:bottom w:val="single" w:sz="2" w:space="0" w:color="999999"/>
              <w:right w:val="single" w:sz="2" w:space="0" w:color="999999"/>
              <w:insideH w:val="single" w:sz="2" w:space="0" w:color="999999"/>
              <w:insideV w:val="single" w:sz="2" w:space="0" w:color="999999"/>
            </w:tcBorders>
            <w:shd w:fill="auto" w:val="clear"/>
          </w:tcPr>
          <w:p>
            <w:pPr>
              <w:pStyle w:val="Normal"/>
              <w:jc w:val="right"/>
              <w:rPr>
                <w:b w:val="false"/>
                <w:sz w:val="24"/>
              </w:rPr>
            </w:pPr>
            <w:r>
              <w:rPr>
                <w:b w:val="false"/>
                <w:sz w:val="24"/>
              </w:rPr>
              <w:t>Phone: (510) 823-1199</w:t>
            </w:r>
          </w:p>
          <w:p>
            <w:pPr>
              <w:pStyle w:val="Normal"/>
              <w:jc w:val="right"/>
              <w:rPr/>
            </w:pPr>
            <w:r>
              <w:rPr/>
              <w:t xml:space="preserve">E-mail: </w:t>
            </w:r>
            <w:hyperlink r:id="rId2">
              <w:r>
                <w:rPr>
                  <w:rStyle w:val="InternetLink"/>
                </w:rPr>
                <w:t>tom@honermann.net</w:t>
              </w:r>
            </w:hyperlink>
          </w:p>
          <w:p>
            <w:pPr>
              <w:pStyle w:val="Normal"/>
              <w:jc w:val="right"/>
              <w:rPr/>
            </w:pPr>
            <w:r>
              <w:rPr/>
              <w:t xml:space="preserve">Web: </w:t>
            </w:r>
            <w:hyperlink r:id="rId3">
              <w:r>
                <w:rPr>
                  <w:rStyle w:val="InternetLink"/>
                </w:rPr>
                <w:t>http://www.honermann.net</w:t>
              </w:r>
            </w:hyperlink>
          </w:p>
          <w:p>
            <w:pPr>
              <w:pStyle w:val="Normal"/>
              <w:jc w:val="right"/>
              <w:rPr/>
            </w:pPr>
            <w:r>
              <w:rPr/>
              <w:t xml:space="preserve">Blog: </w:t>
            </w:r>
            <w:hyperlink r:id="rId4">
              <w:r>
                <w:rPr>
                  <w:rStyle w:val="InternetLink"/>
                </w:rPr>
                <w:t>http://honermann.net/blog</w:t>
              </w:r>
            </w:hyperlink>
          </w:p>
        </w:tc>
      </w:tr>
    </w:tbl>
    <w:p>
      <w:pPr>
        <w:pStyle w:val="Normal"/>
        <w:jc w:val="center"/>
        <w:rPr>
          <w:rFonts w:ascii="CG Omega" w:hAnsi="CG Omega"/>
          <w:b/>
          <w:sz w:val="12"/>
        </w:rPr>
      </w:pPr>
      <w:r>
        <w:rPr>
          <w:rFonts w:ascii="CG Omega" w:hAnsi="CG Omega"/>
          <w:b/>
          <w:sz w:val="12"/>
        </w:rPr>
      </w:r>
    </w:p>
    <w:p>
      <w:pPr>
        <w:pStyle w:val="Normal"/>
        <w:pBdr>
          <w:top w:val="single" w:sz="8" w:space="2" w:color="000000"/>
          <w:bottom w:val="single" w:sz="8" w:space="2" w:color="000000"/>
        </w:pBdr>
        <w:spacing w:before="0" w:after="60"/>
        <w:jc w:val="center"/>
        <w:rPr>
          <w:rFonts w:ascii="times" w:hAnsi="times"/>
          <w:b/>
          <w:i w:val="false"/>
          <w:spacing w:val="10"/>
          <w:sz w:val="36"/>
        </w:rPr>
      </w:pPr>
      <w:r>
        <w:rPr>
          <w:rFonts w:ascii="times" w:hAnsi="times"/>
          <w:b/>
          <w:i w:val="false"/>
          <w:spacing w:val="10"/>
          <w:sz w:val="36"/>
        </w:rPr>
        <w:t xml:space="preserve">Professional Goal: </w:t>
      </w:r>
      <w:r>
        <w:rPr>
          <w:rFonts w:ascii="times" w:hAnsi="times"/>
          <w:b/>
          <w:i w:val="false"/>
          <w:spacing w:val="10"/>
          <w:sz w:val="36"/>
        </w:rPr>
        <w:t>C++ Language and Toolchain Expert</w:t>
      </w:r>
    </w:p>
    <w:p>
      <w:pPr>
        <w:pStyle w:val="Normal"/>
        <w:rPr/>
      </w:pPr>
      <w:r>
        <w:rPr>
          <w:rFonts w:ascii="times" w:hAnsi="times"/>
          <w:b w:val="false"/>
          <w:i w:val="false"/>
          <w:sz w:val="24"/>
        </w:rPr>
        <w:t>Professional, passionate, dedicated individual committed to technical excellence and advancement in software development.  Enjoys a diverse environment, challenging projects that expand exposure  to new technologies, and working with other skilled workers who also enjoy a good challenge.  C</w:t>
      </w:r>
      <w:r>
        <w:rPr>
          <w:rFonts w:ascii="times" w:hAnsi="times"/>
          <w:b w:val="false"/>
          <w:i w:val="false"/>
          <w:sz w:val="24"/>
        </w:rPr>
        <w:t xml:space="preserve">ommitted to open standards, open processes, and open discussions.  </w:t>
      </w:r>
      <w:r>
        <w:rPr>
          <w:rFonts w:ascii="times" w:hAnsi="times"/>
          <w:b w:val="false"/>
          <w:i w:val="false"/>
          <w:sz w:val="24"/>
        </w:rPr>
        <w:t xml:space="preserve">Chair of the ISO </w:t>
      </w:r>
      <w:r>
        <w:rPr>
          <w:rFonts w:ascii="times" w:hAnsi="times"/>
          <w:b w:val="false"/>
          <w:i w:val="false"/>
          <w:sz w:val="24"/>
        </w:rPr>
        <w:t xml:space="preserve">C++ standard committee </w:t>
      </w:r>
      <w:r>
        <w:rPr>
          <w:rFonts w:ascii="times" w:hAnsi="times"/>
          <w:b w:val="false"/>
          <w:i w:val="false"/>
          <w:sz w:val="24"/>
        </w:rPr>
        <w:t>SG16 study group focused on improving support for Unicode and text processing in C++, and author of the P0482 char8_t proposal adopted for C++20.</w:t>
      </w:r>
    </w:p>
    <w:p>
      <w:pPr>
        <w:pStyle w:val="Normal"/>
        <w:rPr>
          <w:rFonts w:ascii="times" w:hAnsi="times"/>
          <w:b w:val="false"/>
          <w:i w:val="false"/>
          <w:sz w:val="24"/>
        </w:rPr>
      </w:pPr>
      <w:r>
        <w:rPr>
          <w:rFonts w:ascii="times" w:hAnsi="times"/>
          <w:b w:val="false"/>
          <w:i w:val="false"/>
          <w:sz w:val="24"/>
        </w:rPr>
      </w:r>
    </w:p>
    <w:p>
      <w:pPr>
        <w:pStyle w:val="Normal"/>
        <w:rPr/>
      </w:pPr>
      <w:r>
        <w:rPr>
          <w:rFonts w:ascii="times" w:hAnsi="times"/>
          <w:b w:val="false"/>
          <w:bCs w:val="false"/>
          <w:i w:val="false"/>
          <w:sz w:val="24"/>
        </w:rPr>
        <w:t>Well rounded</w:t>
      </w:r>
      <w:r>
        <w:rPr>
          <w:rFonts w:ascii="times" w:hAnsi="times"/>
          <w:b w:val="false"/>
          <w:i w:val="false"/>
          <w:sz w:val="24"/>
        </w:rPr>
        <w:t xml:space="preserve"> leadership experience with all aspects of software development including development processes, architectural design, programming languages, operating systems, processor architectures, debugging, testing, SCM systems, build systems, defect tracking systems, and documentation.  Professional experience as project lead, architectural lead and consultant for </w:t>
      </w:r>
      <w:r>
        <w:rPr>
          <w:rFonts w:ascii="times" w:hAnsi="times"/>
          <w:b w:val="false"/>
          <w:i w:val="false"/>
          <w:sz w:val="24"/>
        </w:rPr>
        <w:t xml:space="preserve">distributed </w:t>
      </w:r>
      <w:r>
        <w:rPr>
          <w:rFonts w:ascii="times" w:hAnsi="times"/>
          <w:b w:val="false"/>
          <w:i w:val="false"/>
          <w:sz w:val="24"/>
        </w:rPr>
        <w:t>teams.</w:t>
      </w:r>
    </w:p>
    <w:p>
      <w:pPr>
        <w:pStyle w:val="Normal"/>
        <w:pBdr>
          <w:top w:val="single" w:sz="2" w:space="1" w:color="000000"/>
          <w:bottom w:val="single" w:sz="2" w:space="1" w:color="000000"/>
        </w:pBdr>
        <w:jc w:val="center"/>
        <w:rPr>
          <w:rFonts w:ascii="times" w:hAnsi="times"/>
          <w:b/>
          <w:i w:val="false"/>
          <w:sz w:val="32"/>
        </w:rPr>
      </w:pPr>
      <w:r>
        <w:rPr>
          <w:rFonts w:ascii="times" w:hAnsi="times"/>
          <w:b/>
          <w:i w:val="false"/>
          <w:sz w:val="32"/>
        </w:rPr>
        <w:t>Knowledge Base</w:t>
      </w:r>
    </w:p>
    <w:tbl>
      <w:tblPr>
        <w:tblW w:w="10080" w:type="dxa"/>
        <w:jc w:val="left"/>
        <w:tblInd w:w="0" w:type="dxa"/>
        <w:tblBorders>
          <w:top w:val="single" w:sz="2" w:space="0" w:color="C0C0C0"/>
          <w:left w:val="single" w:sz="2" w:space="0" w:color="C0C0C0"/>
          <w:bottom w:val="single" w:sz="2" w:space="0" w:color="C0C0C0"/>
          <w:insideH w:val="single" w:sz="2" w:space="0" w:color="C0C0C0"/>
        </w:tblBorders>
        <w:tblCellMar>
          <w:top w:w="55" w:type="dxa"/>
          <w:left w:w="54" w:type="dxa"/>
          <w:bottom w:w="55" w:type="dxa"/>
          <w:right w:w="55" w:type="dxa"/>
        </w:tblCellMar>
      </w:tblPr>
      <w:tblGrid>
        <w:gridCol w:w="2385"/>
        <w:gridCol w:w="7695"/>
      </w:tblGrid>
      <w:tr>
        <w:trPr>
          <w:tblHeader w:val="true"/>
          <w:cantSplit w:val="true"/>
        </w:trPr>
        <w:tc>
          <w:tcPr>
            <w:tcW w:w="2385" w:type="dxa"/>
            <w:tcBorders>
              <w:top w:val="single" w:sz="2" w:space="0" w:color="C0C0C0"/>
              <w:left w:val="single" w:sz="2" w:space="0" w:color="C0C0C0"/>
              <w:bottom w:val="single" w:sz="2" w:space="0" w:color="C0C0C0"/>
              <w:insideH w:val="single" w:sz="2" w:space="0" w:color="C0C0C0"/>
            </w:tcBorders>
            <w:shd w:fill="auto" w:val="clear"/>
          </w:tcPr>
          <w:p>
            <w:pPr>
              <w:pStyle w:val="Normal"/>
              <w:pBdr/>
              <w:jc w:val="left"/>
              <w:rPr>
                <w:rFonts w:ascii="times" w:hAnsi="times"/>
                <w:b/>
                <w:i w:val="false"/>
                <w:sz w:val="24"/>
              </w:rPr>
            </w:pPr>
            <w:r>
              <w:rPr>
                <w:rFonts w:ascii="times" w:hAnsi="times"/>
                <w:b/>
                <w:i w:val="false"/>
                <w:sz w:val="24"/>
              </w:rPr>
              <w:t>Programming languages and tools:</w:t>
            </w:r>
          </w:p>
        </w:tc>
        <w:tc>
          <w:tcPr>
            <w:tcW w:w="7695"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fill="auto" w:val="clear"/>
          </w:tcPr>
          <w:p>
            <w:pPr>
              <w:pStyle w:val="Normal"/>
              <w:pBdr/>
              <w:jc w:val="left"/>
              <w:rPr>
                <w:rFonts w:ascii="times" w:hAnsi="times"/>
                <w:b w:val="false"/>
                <w:i w:val="false"/>
                <w:sz w:val="24"/>
              </w:rPr>
            </w:pPr>
            <w:r>
              <w:rPr>
                <w:rFonts w:ascii="times" w:hAnsi="times"/>
                <w:b w:val="false"/>
                <w:i w:val="false"/>
                <w:sz w:val="24"/>
              </w:rPr>
              <w:t xml:space="preserve">C, C++, Java, JNI, </w:t>
            </w:r>
            <w:r>
              <w:rPr>
                <w:rFonts w:ascii="times" w:hAnsi="times"/>
                <w:b w:val="false"/>
                <w:i w:val="false"/>
                <w:sz w:val="24"/>
              </w:rPr>
              <w:t xml:space="preserve">Python, </w:t>
            </w:r>
            <w:r>
              <w:rPr>
                <w:rFonts w:ascii="times" w:hAnsi="times"/>
                <w:b w:val="false"/>
                <w:i w:val="false"/>
                <w:sz w:val="24"/>
              </w:rPr>
              <w:t>POSIX shell, Make, HTML, XML, SQL</w:t>
            </w:r>
          </w:p>
        </w:tc>
      </w:tr>
      <w:tr>
        <w:trPr>
          <w:cantSplit w:val="true"/>
        </w:trPr>
        <w:tc>
          <w:tcPr>
            <w:tcW w:w="2385" w:type="dxa"/>
            <w:tcBorders>
              <w:left w:val="single" w:sz="2" w:space="0" w:color="C0C0C0"/>
              <w:bottom w:val="single" w:sz="2" w:space="0" w:color="C0C0C0"/>
              <w:insideH w:val="single" w:sz="2" w:space="0" w:color="C0C0C0"/>
            </w:tcBorders>
            <w:shd w:fill="auto" w:val="clear"/>
          </w:tcPr>
          <w:p>
            <w:pPr>
              <w:pStyle w:val="Normal"/>
              <w:pBdr/>
              <w:jc w:val="left"/>
              <w:rPr>
                <w:rFonts w:ascii="times" w:hAnsi="times"/>
                <w:b/>
                <w:i w:val="false"/>
                <w:sz w:val="24"/>
              </w:rPr>
            </w:pPr>
            <w:r>
              <w:rPr>
                <w:rFonts w:ascii="times" w:hAnsi="times"/>
                <w:b/>
                <w:i w:val="false"/>
                <w:sz w:val="24"/>
              </w:rPr>
              <w:t>Operating systems and architectures:</w:t>
            </w:r>
          </w:p>
        </w:tc>
        <w:tc>
          <w:tcPr>
            <w:tcW w:w="7695" w:type="dxa"/>
            <w:tcBorders>
              <w:left w:val="single" w:sz="2" w:space="0" w:color="C0C0C0"/>
              <w:bottom w:val="single" w:sz="2" w:space="0" w:color="C0C0C0"/>
              <w:right w:val="single" w:sz="2" w:space="0" w:color="C0C0C0"/>
              <w:insideH w:val="single" w:sz="2" w:space="0" w:color="C0C0C0"/>
              <w:insideV w:val="single" w:sz="2" w:space="0" w:color="C0C0C0"/>
            </w:tcBorders>
            <w:shd w:fill="auto" w:val="clear"/>
          </w:tcPr>
          <w:p>
            <w:pPr>
              <w:pStyle w:val="Normal"/>
              <w:pBdr/>
              <w:jc w:val="left"/>
              <w:rPr>
                <w:rFonts w:ascii="times" w:hAnsi="times"/>
                <w:b w:val="false"/>
                <w:i w:val="false"/>
                <w:sz w:val="24"/>
              </w:rPr>
            </w:pPr>
            <w:r>
              <w:rPr>
                <w:rFonts w:ascii="times" w:hAnsi="times"/>
                <w:b w:val="false"/>
                <w:i w:val="false"/>
                <w:sz w:val="24"/>
              </w:rPr>
              <w:t xml:space="preserve">Linux on x86 </w:t>
            </w:r>
            <w:r>
              <w:rPr>
                <w:rFonts w:ascii="times" w:hAnsi="times"/>
                <w:b w:val="false"/>
                <w:i w:val="false"/>
                <w:sz w:val="24"/>
              </w:rPr>
              <w:t xml:space="preserve">and IBM </w:t>
            </w:r>
            <w:r>
              <w:rPr>
                <w:rFonts w:ascii="times" w:hAnsi="times"/>
                <w:b w:val="false"/>
                <w:i w:val="false"/>
                <w:sz w:val="24"/>
              </w:rPr>
              <w:t xml:space="preserve">z </w:t>
            </w:r>
            <w:r>
              <w:rPr>
                <w:rFonts w:ascii="times" w:hAnsi="times"/>
                <w:b w:val="false"/>
                <w:i w:val="false"/>
                <w:sz w:val="24"/>
              </w:rPr>
              <w:t>Systems</w:t>
            </w:r>
            <w:r>
              <w:rPr>
                <w:rFonts w:ascii="times" w:hAnsi="times"/>
                <w:b w:val="false"/>
                <w:i w:val="false"/>
                <w:sz w:val="24"/>
              </w:rPr>
              <w:t xml:space="preserve">, AIX on PowerPC, HP-UX on PA-RISC, HP-UX on Itanium, Solaris on Sparc </w:t>
            </w:r>
            <w:r>
              <w:rPr>
                <w:rFonts w:ascii="times" w:hAnsi="times"/>
                <w:b w:val="false"/>
                <w:i w:val="false"/>
                <w:sz w:val="24"/>
              </w:rPr>
              <w:t>and x86</w:t>
            </w:r>
            <w:r>
              <w:rPr>
                <w:rFonts w:ascii="times" w:hAnsi="times"/>
                <w:b w:val="false"/>
                <w:i w:val="false"/>
                <w:sz w:val="24"/>
              </w:rPr>
              <w:t>, Windows on x86, z/OS</w:t>
            </w:r>
          </w:p>
        </w:tc>
      </w:tr>
      <w:tr>
        <w:trPr>
          <w:cantSplit w:val="true"/>
        </w:trPr>
        <w:tc>
          <w:tcPr>
            <w:tcW w:w="2385" w:type="dxa"/>
            <w:tcBorders>
              <w:left w:val="single" w:sz="2" w:space="0" w:color="C0C0C0"/>
              <w:bottom w:val="single" w:sz="2" w:space="0" w:color="C0C0C0"/>
              <w:insideH w:val="single" w:sz="2" w:space="0" w:color="C0C0C0"/>
            </w:tcBorders>
            <w:shd w:fill="auto" w:val="clear"/>
          </w:tcPr>
          <w:p>
            <w:pPr>
              <w:pStyle w:val="Normal"/>
              <w:pBdr/>
              <w:jc w:val="left"/>
              <w:rPr>
                <w:rFonts w:ascii="times" w:hAnsi="times"/>
                <w:b/>
                <w:i w:val="false"/>
                <w:sz w:val="24"/>
              </w:rPr>
            </w:pPr>
            <w:r>
              <w:rPr>
                <w:rFonts w:ascii="times" w:hAnsi="times"/>
                <w:b/>
                <w:i w:val="false"/>
                <w:sz w:val="24"/>
              </w:rPr>
              <w:t>Compilers:</w:t>
            </w:r>
          </w:p>
        </w:tc>
        <w:tc>
          <w:tcPr>
            <w:tcW w:w="7695" w:type="dxa"/>
            <w:tcBorders>
              <w:left w:val="single" w:sz="2" w:space="0" w:color="C0C0C0"/>
              <w:bottom w:val="single" w:sz="2" w:space="0" w:color="C0C0C0"/>
              <w:right w:val="single" w:sz="2" w:space="0" w:color="C0C0C0"/>
              <w:insideH w:val="single" w:sz="2" w:space="0" w:color="C0C0C0"/>
              <w:insideV w:val="single" w:sz="2" w:space="0" w:color="C0C0C0"/>
            </w:tcBorders>
            <w:shd w:fill="auto" w:val="clear"/>
          </w:tcPr>
          <w:p>
            <w:pPr>
              <w:pStyle w:val="Normal"/>
              <w:rPr>
                <w:rFonts w:ascii="times" w:hAnsi="times"/>
                <w:b w:val="false"/>
                <w:i w:val="false"/>
                <w:sz w:val="24"/>
              </w:rPr>
            </w:pPr>
            <w:r>
              <w:rPr>
                <w:rFonts w:ascii="times" w:hAnsi="times"/>
                <w:b w:val="false"/>
                <w:i w:val="false"/>
                <w:sz w:val="24"/>
              </w:rPr>
              <w:t xml:space="preserve">LLVM/Clang for various platforms, </w:t>
            </w:r>
            <w:r>
              <w:rPr>
                <w:rFonts w:ascii="times" w:hAnsi="times"/>
                <w:b w:val="false"/>
                <w:i w:val="false"/>
                <w:sz w:val="24"/>
              </w:rPr>
              <w:t xml:space="preserve">GNU gcc for </w:t>
            </w:r>
            <w:r>
              <w:rPr>
                <w:rFonts w:ascii="times" w:hAnsi="times"/>
                <w:b w:val="false"/>
                <w:i w:val="false"/>
                <w:sz w:val="24"/>
              </w:rPr>
              <w:t xml:space="preserve">various platforms, </w:t>
            </w:r>
            <w:r>
              <w:rPr>
                <w:rFonts w:ascii="times" w:hAnsi="times"/>
                <w:b w:val="false"/>
                <w:i w:val="false"/>
                <w:sz w:val="24"/>
              </w:rPr>
              <w:t xml:space="preserve">IBM Visual Age for AIX, Sun Forte for Solaris, HP aCC for HP-UX PA-RISC and Itanium, IBM C++ compiler for z/OS, VisualStudio, </w:t>
            </w:r>
            <w:r>
              <w:rPr>
                <w:rFonts w:ascii="times" w:hAnsi="times"/>
                <w:b w:val="false"/>
                <w:i w:val="false"/>
                <w:sz w:val="24"/>
              </w:rPr>
              <w:t>Oracle</w:t>
            </w:r>
            <w:r>
              <w:rPr>
                <w:rFonts w:ascii="times" w:hAnsi="times"/>
                <w:b w:val="false"/>
                <w:i w:val="false"/>
                <w:sz w:val="24"/>
              </w:rPr>
              <w:t xml:space="preserve"> JDK</w:t>
            </w:r>
          </w:p>
        </w:tc>
      </w:tr>
      <w:tr>
        <w:trPr>
          <w:cantSplit w:val="true"/>
        </w:trPr>
        <w:tc>
          <w:tcPr>
            <w:tcW w:w="2385" w:type="dxa"/>
            <w:tcBorders>
              <w:left w:val="single" w:sz="2" w:space="0" w:color="C0C0C0"/>
              <w:bottom w:val="single" w:sz="2" w:space="0" w:color="C0C0C0"/>
              <w:insideH w:val="single" w:sz="2" w:space="0" w:color="C0C0C0"/>
            </w:tcBorders>
            <w:shd w:fill="auto" w:val="clear"/>
          </w:tcPr>
          <w:p>
            <w:pPr>
              <w:pStyle w:val="Normal"/>
              <w:pBdr/>
              <w:jc w:val="left"/>
              <w:rPr>
                <w:rFonts w:ascii="times" w:hAnsi="times"/>
                <w:b/>
                <w:i w:val="false"/>
                <w:sz w:val="24"/>
              </w:rPr>
            </w:pPr>
            <w:r>
              <w:rPr>
                <w:rFonts w:ascii="times" w:hAnsi="times"/>
                <w:b/>
                <w:i w:val="false"/>
                <w:sz w:val="24"/>
              </w:rPr>
              <w:t>Debuggers:</w:t>
            </w:r>
          </w:p>
        </w:tc>
        <w:tc>
          <w:tcPr>
            <w:tcW w:w="7695" w:type="dxa"/>
            <w:tcBorders>
              <w:left w:val="single" w:sz="2" w:space="0" w:color="C0C0C0"/>
              <w:bottom w:val="single" w:sz="2" w:space="0" w:color="C0C0C0"/>
              <w:right w:val="single" w:sz="2" w:space="0" w:color="C0C0C0"/>
              <w:insideH w:val="single" w:sz="2" w:space="0" w:color="C0C0C0"/>
              <w:insideV w:val="single" w:sz="2" w:space="0" w:color="C0C0C0"/>
            </w:tcBorders>
            <w:shd w:fill="auto" w:val="clear"/>
          </w:tcPr>
          <w:p>
            <w:pPr>
              <w:pStyle w:val="Normal"/>
              <w:pBdr/>
              <w:jc w:val="left"/>
              <w:rPr>
                <w:rFonts w:ascii="times" w:hAnsi="times"/>
                <w:b w:val="false"/>
                <w:i w:val="false"/>
                <w:sz w:val="24"/>
              </w:rPr>
            </w:pPr>
            <w:r>
              <w:rPr>
                <w:rFonts w:ascii="times" w:hAnsi="times"/>
                <w:b w:val="false"/>
                <w:i w:val="false"/>
                <w:sz w:val="24"/>
              </w:rPr>
              <w:t>gdb, dbx, TotalView, VisualStudio, Heap debuggers (</w:t>
            </w:r>
            <w:r>
              <w:rPr>
                <w:rFonts w:ascii="times" w:hAnsi="times"/>
                <w:b w:val="false"/>
                <w:i w:val="false"/>
                <w:sz w:val="24"/>
              </w:rPr>
              <w:t xml:space="preserve">PageHeap, DUMA, </w:t>
            </w:r>
            <w:r>
              <w:rPr>
                <w:rFonts w:ascii="times" w:hAnsi="times"/>
                <w:b w:val="false"/>
                <w:i w:val="false"/>
                <w:sz w:val="24"/>
              </w:rPr>
              <w:t xml:space="preserve">dmalloc), </w:t>
            </w:r>
            <w:r>
              <w:rPr>
                <w:rFonts w:ascii="times" w:hAnsi="times"/>
                <w:b w:val="false"/>
                <w:i w:val="false"/>
                <w:sz w:val="24"/>
              </w:rPr>
              <w:t>Valgrind</w:t>
            </w:r>
          </w:p>
        </w:tc>
      </w:tr>
      <w:tr>
        <w:trPr>
          <w:cantSplit w:val="true"/>
        </w:trPr>
        <w:tc>
          <w:tcPr>
            <w:tcW w:w="2385" w:type="dxa"/>
            <w:tcBorders>
              <w:left w:val="single" w:sz="2" w:space="0" w:color="C0C0C0"/>
              <w:bottom w:val="single" w:sz="2" w:space="0" w:color="C0C0C0"/>
              <w:insideH w:val="single" w:sz="2" w:space="0" w:color="C0C0C0"/>
            </w:tcBorders>
            <w:shd w:fill="auto" w:val="clear"/>
          </w:tcPr>
          <w:p>
            <w:pPr>
              <w:pStyle w:val="Normal"/>
              <w:pBdr/>
              <w:jc w:val="left"/>
              <w:rPr>
                <w:rFonts w:ascii="times" w:hAnsi="times"/>
                <w:b/>
                <w:i w:val="false"/>
                <w:sz w:val="24"/>
              </w:rPr>
            </w:pPr>
            <w:r>
              <w:rPr>
                <w:rFonts w:ascii="times" w:hAnsi="times"/>
                <w:b/>
                <w:i w:val="false"/>
                <w:sz w:val="24"/>
              </w:rPr>
              <w:t>SCM systems:</w:t>
            </w:r>
          </w:p>
        </w:tc>
        <w:tc>
          <w:tcPr>
            <w:tcW w:w="7695" w:type="dxa"/>
            <w:tcBorders>
              <w:left w:val="single" w:sz="2" w:space="0" w:color="C0C0C0"/>
              <w:bottom w:val="single" w:sz="2" w:space="0" w:color="C0C0C0"/>
              <w:right w:val="single" w:sz="2" w:space="0" w:color="C0C0C0"/>
              <w:insideH w:val="single" w:sz="2" w:space="0" w:color="C0C0C0"/>
              <w:insideV w:val="single" w:sz="2" w:space="0" w:color="C0C0C0"/>
            </w:tcBorders>
            <w:shd w:fill="auto" w:val="clear"/>
          </w:tcPr>
          <w:p>
            <w:pPr>
              <w:pStyle w:val="Normal"/>
              <w:pBdr/>
              <w:jc w:val="left"/>
              <w:rPr>
                <w:rFonts w:ascii="times" w:hAnsi="times"/>
                <w:b w:val="false"/>
                <w:i w:val="false"/>
                <w:sz w:val="24"/>
              </w:rPr>
            </w:pPr>
            <w:r>
              <w:rPr>
                <w:rFonts w:ascii="times" w:hAnsi="times"/>
                <w:b w:val="false"/>
                <w:i w:val="false"/>
                <w:sz w:val="24"/>
              </w:rPr>
              <w:t xml:space="preserve">git, Subversion, </w:t>
            </w:r>
            <w:r>
              <w:rPr>
                <w:rFonts w:ascii="times" w:hAnsi="times"/>
                <w:b w:val="false"/>
                <w:i w:val="false"/>
                <w:sz w:val="24"/>
              </w:rPr>
              <w:t>ClearCase, CVS, RCS, SourceSafe</w:t>
            </w:r>
          </w:p>
        </w:tc>
      </w:tr>
    </w:tbl>
    <w:p>
      <w:pPr>
        <w:pStyle w:val="Normal"/>
        <w:pBdr>
          <w:top w:val="single" w:sz="2" w:space="1" w:color="000000"/>
          <w:bottom w:val="single" w:sz="2" w:space="1" w:color="000000"/>
        </w:pBdr>
        <w:jc w:val="center"/>
        <w:rPr>
          <w:rFonts w:ascii="times" w:hAnsi="times"/>
          <w:b/>
          <w:i w:val="false"/>
          <w:sz w:val="32"/>
        </w:rPr>
      </w:pPr>
      <w:r>
        <w:rPr>
          <w:rFonts w:ascii="times" w:hAnsi="times"/>
          <w:b/>
          <w:i w:val="false"/>
          <w:sz w:val="32"/>
        </w:rPr>
        <w:t>Professional Experience</w:t>
      </w:r>
    </w:p>
    <w:tbl>
      <w:tblPr>
        <w:tblW w:w="100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914"/>
        <w:gridCol w:w="3166"/>
      </w:tblGrid>
      <w:tr>
        <w:trPr>
          <w:tblHeader w:val="true"/>
          <w:cantSplit w:val="true"/>
        </w:trPr>
        <w:tc>
          <w:tcPr>
            <w:tcW w:w="6914" w:type="dxa"/>
            <w:tcBorders>
              <w:top w:val="single" w:sz="2" w:space="0" w:color="000000"/>
              <w:left w:val="single" w:sz="2" w:space="0" w:color="000000"/>
              <w:bottom w:val="single" w:sz="2" w:space="0" w:color="000000"/>
              <w:insideH w:val="single" w:sz="2" w:space="0" w:color="000000"/>
            </w:tcBorders>
            <w:shd w:fill="auto" w:val="clear"/>
          </w:tcPr>
          <w:p>
            <w:pPr>
              <w:pStyle w:val="Normal"/>
              <w:pBdr/>
              <w:jc w:val="left"/>
              <w:rPr>
                <w:rFonts w:ascii="times" w:hAnsi="times"/>
                <w:b w:val="false"/>
                <w:i w:val="false"/>
                <w:sz w:val="24"/>
              </w:rPr>
            </w:pPr>
            <w:r>
              <w:rPr>
                <w:rFonts w:ascii="times" w:hAnsi="times"/>
                <w:b w:val="false"/>
                <w:i w:val="false"/>
                <w:sz w:val="24"/>
              </w:rPr>
              <w:t>Synopsys</w:t>
            </w:r>
            <w:r>
              <w:rPr>
                <w:rFonts w:ascii="times" w:hAnsi="times"/>
                <w:b w:val="false"/>
                <w:i w:val="false"/>
                <w:sz w:val="24"/>
              </w:rPr>
              <w:t xml:space="preserve"> / </w:t>
            </w:r>
            <w:r>
              <w:rPr>
                <w:rFonts w:ascii="times" w:hAnsi="times"/>
                <w:b w:val="false"/>
                <w:i w:val="false"/>
                <w:sz w:val="24"/>
              </w:rPr>
              <w:t>Coverity</w:t>
            </w:r>
          </w:p>
        </w:tc>
        <w:tc>
          <w:tcPr>
            <w:tcW w:w="31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pBdr/>
              <w:jc w:val="left"/>
              <w:rPr>
                <w:rFonts w:ascii="times" w:hAnsi="times"/>
                <w:b w:val="false"/>
                <w:i w:val="false"/>
                <w:sz w:val="24"/>
              </w:rPr>
            </w:pPr>
            <w:hyperlink r:id="rId5">
              <w:r>
                <w:rPr>
                  <w:rStyle w:val="InternetLink"/>
                  <w:rFonts w:ascii="times" w:hAnsi="times"/>
                  <w:b w:val="false"/>
                  <w:i w:val="false"/>
                  <w:sz w:val="24"/>
                </w:rPr>
                <w:t>http://www.synopsys.com</w:t>
              </w:r>
            </w:hyperlink>
          </w:p>
          <w:p>
            <w:pPr>
              <w:pStyle w:val="Normal"/>
              <w:pBdr/>
              <w:jc w:val="left"/>
              <w:rPr>
                <w:rFonts w:ascii="times" w:hAnsi="times"/>
                <w:b w:val="false"/>
                <w:i w:val="false"/>
                <w:sz w:val="24"/>
              </w:rPr>
            </w:pPr>
            <w:hyperlink r:id="rId6">
              <w:r>
                <w:rPr>
                  <w:rStyle w:val="InternetLink"/>
                  <w:rFonts w:ascii="times" w:hAnsi="times"/>
                  <w:b w:val="false"/>
                  <w:i w:val="false"/>
                  <w:sz w:val="24"/>
                </w:rPr>
                <w:t>http://www.coverity.com</w:t>
              </w:r>
            </w:hyperlink>
          </w:p>
        </w:tc>
      </w:tr>
    </w:tbl>
    <w:p>
      <w:pPr>
        <w:pStyle w:val="Normal"/>
        <w:pBdr/>
        <w:spacing w:before="60" w:after="0"/>
        <w:jc w:val="left"/>
        <w:rPr>
          <w:rFonts w:ascii="times" w:hAnsi="times"/>
          <w:b/>
          <w:i w:val="false"/>
          <w:spacing w:val="0"/>
          <w:sz w:val="28"/>
        </w:rPr>
      </w:pPr>
      <w:r>
        <w:rPr>
          <w:rFonts w:ascii="times" w:hAnsi="times"/>
          <w:b/>
          <w:i w:val="false"/>
          <w:spacing w:val="0"/>
          <w:sz w:val="28"/>
        </w:rPr>
        <w:t>Compiler</w:t>
      </w:r>
      <w:r>
        <w:rPr>
          <w:rFonts w:ascii="times" w:hAnsi="times"/>
          <w:b/>
          <w:i w:val="false"/>
          <w:spacing w:val="0"/>
          <w:sz w:val="28"/>
        </w:rPr>
        <w:t xml:space="preserve"> Engineer</w:t>
      </w:r>
      <w:r>
        <w:rPr>
          <w:rFonts w:ascii="times" w:hAnsi="times"/>
          <w:b w:val="false"/>
          <w:bCs w:val="false"/>
          <w:i w:val="false"/>
          <w:spacing w:val="0"/>
          <w:sz w:val="28"/>
        </w:rPr>
        <w:t xml:space="preserve"> -</w:t>
      </w:r>
      <w:r>
        <w:rPr>
          <w:rFonts w:ascii="times" w:hAnsi="times"/>
          <w:b w:val="false"/>
          <w:i w:val="false"/>
          <w:spacing w:val="0"/>
          <w:sz w:val="28"/>
        </w:rPr>
        <w:t xml:space="preserve"> </w:t>
      </w:r>
      <w:r>
        <w:rPr>
          <w:rFonts w:ascii="times" w:hAnsi="times"/>
          <w:b w:val="false"/>
          <w:i w:val="false"/>
          <w:spacing w:val="0"/>
          <w:sz w:val="28"/>
        </w:rPr>
        <w:t>6</w:t>
      </w:r>
      <w:r>
        <w:rPr>
          <w:rFonts w:ascii="times" w:hAnsi="times"/>
          <w:b w:val="false"/>
          <w:i w:val="false"/>
          <w:spacing w:val="0"/>
          <w:sz w:val="28"/>
        </w:rPr>
        <w:t>/20</w:t>
      </w:r>
      <w:r>
        <w:rPr>
          <w:rFonts w:ascii="times" w:hAnsi="times"/>
          <w:b w:val="false"/>
          <w:i w:val="false"/>
          <w:spacing w:val="0"/>
          <w:sz w:val="28"/>
        </w:rPr>
        <w:t>11</w:t>
      </w:r>
      <w:r>
        <w:rPr>
          <w:rFonts w:ascii="times" w:hAnsi="times"/>
          <w:b w:val="false"/>
          <w:i w:val="false"/>
          <w:spacing w:val="0"/>
          <w:sz w:val="28"/>
        </w:rPr>
        <w:t xml:space="preserve"> – </w:t>
      </w:r>
      <w:r>
        <w:rPr>
          <w:rFonts w:ascii="times" w:hAnsi="times"/>
          <w:b w:val="false"/>
          <w:i w:val="false"/>
          <w:spacing w:val="0"/>
          <w:sz w:val="28"/>
        </w:rPr>
        <w:t>Present</w:t>
      </w:r>
    </w:p>
    <w:p>
      <w:pPr>
        <w:pStyle w:val="Normal"/>
        <w:pBdr/>
        <w:spacing w:before="60" w:after="0"/>
        <w:jc w:val="left"/>
        <w:rPr>
          <w:rFonts w:ascii="times" w:hAnsi="times"/>
          <w:b w:val="false"/>
          <w:i w:val="false"/>
          <w:spacing w:val="0"/>
          <w:sz w:val="24"/>
          <w:szCs w:val="24"/>
        </w:rPr>
      </w:pPr>
      <w:r>
        <w:rPr>
          <w:rFonts w:ascii="times" w:hAnsi="times"/>
          <w:b w:val="false"/>
          <w:i w:val="false"/>
          <w:spacing w:val="0"/>
          <w:sz w:val="24"/>
          <w:szCs w:val="24"/>
        </w:rPr>
        <w:t>Frontend compiler engineer contributing to</w:t>
      </w:r>
      <w:r>
        <w:rPr>
          <w:rFonts w:ascii="times" w:hAnsi="times"/>
          <w:b w:val="false"/>
          <w:i w:val="false"/>
          <w:spacing w:val="0"/>
          <w:sz w:val="24"/>
          <w:szCs w:val="24"/>
        </w:rPr>
        <w:t xml:space="preserve"> </w:t>
      </w:r>
      <w:r>
        <w:rPr>
          <w:rFonts w:ascii="times" w:hAnsi="times"/>
          <w:b w:val="false"/>
          <w:i w:val="false"/>
          <w:spacing w:val="0"/>
          <w:sz w:val="24"/>
          <w:szCs w:val="24"/>
        </w:rPr>
        <w:t>development and maintenance of Coverity's language frontends and internal program representation.</w:t>
      </w:r>
      <w:r>
        <w:rPr>
          <w:rFonts w:ascii="times" w:hAnsi="times"/>
          <w:b w:val="false"/>
          <w:i w:val="false"/>
          <w:spacing w:val="0"/>
          <w:sz w:val="24"/>
          <w:szCs w:val="24"/>
        </w:rPr>
        <w:t xml:space="preserve">  </w:t>
      </w:r>
    </w:p>
    <w:p>
      <w:pPr>
        <w:pStyle w:val="Normal"/>
        <w:pBdr/>
        <w:spacing w:lineRule="auto" w:line="240" w:before="86" w:after="86"/>
        <w:jc w:val="both"/>
        <w:rPr>
          <w:rFonts w:ascii="times" w:hAnsi="times"/>
          <w:b/>
          <w:b/>
          <w:bCs/>
          <w:i/>
          <w:spacing w:val="0"/>
          <w:sz w:val="28"/>
          <w:szCs w:val="24"/>
        </w:rPr>
      </w:pPr>
      <w:r>
        <w:rPr>
          <w:rFonts w:ascii="times" w:hAnsi="times"/>
          <w:b/>
          <w:bCs/>
          <w:i/>
          <w:spacing w:val="0"/>
          <w:sz w:val="28"/>
          <w:szCs w:val="24"/>
        </w:rPr>
        <w:t>Key achievements:</w:t>
      </w:r>
    </w:p>
    <w:p>
      <w:pPr>
        <w:pStyle w:val="Normal"/>
        <w:numPr>
          <w:ilvl w:val="0"/>
          <w:numId w:val="2"/>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Lead the design and development of a Clang based frontend that perform</w:t>
      </w:r>
      <w:r>
        <w:rPr>
          <w:rFonts w:ascii="times" w:hAnsi="times"/>
          <w:b w:val="false"/>
          <w:bCs w:val="false"/>
          <w:i w:val="false"/>
          <w:spacing w:val="0"/>
          <w:sz w:val="24"/>
          <w:szCs w:val="24"/>
        </w:rPr>
        <w:t>s</w:t>
      </w:r>
      <w:r>
        <w:rPr>
          <w:rFonts w:ascii="times" w:hAnsi="times"/>
          <w:b w:val="false"/>
          <w:bCs w:val="false"/>
          <w:i w:val="false"/>
          <w:spacing w:val="0"/>
          <w:sz w:val="24"/>
          <w:szCs w:val="24"/>
        </w:rPr>
        <w:t xml:space="preserve"> translation from Clang's internal AST to Coverity's internal AST for the C, C++, and Objective-C languages.</w:t>
      </w:r>
    </w:p>
    <w:p>
      <w:pPr>
        <w:pStyle w:val="Normal"/>
        <w:numPr>
          <w:ilvl w:val="0"/>
          <w:numId w:val="2"/>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Lead the design and development of a CPython based frontend that performed translation from CPython's internal AST to Coverity's internal AST.</w:t>
      </w:r>
    </w:p>
    <w:p>
      <w:pPr>
        <w:pStyle w:val="Normal"/>
        <w:numPr>
          <w:ilvl w:val="0"/>
          <w:numId w:val="2"/>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 xml:space="preserve">Developed </w:t>
      </w:r>
      <w:r>
        <w:rPr>
          <w:rFonts w:ascii="times" w:hAnsi="times"/>
          <w:b w:val="false"/>
          <w:bCs w:val="false"/>
          <w:i w:val="false"/>
          <w:spacing w:val="0"/>
          <w:sz w:val="24"/>
          <w:szCs w:val="24"/>
        </w:rPr>
        <w:t>code for</w:t>
      </w:r>
      <w:r>
        <w:rPr>
          <w:rFonts w:ascii="times" w:hAnsi="times"/>
          <w:b w:val="false"/>
          <w:bCs w:val="false"/>
          <w:i w:val="false"/>
          <w:spacing w:val="0"/>
          <w:sz w:val="24"/>
          <w:szCs w:val="24"/>
        </w:rPr>
        <w:t xml:space="preserve"> Windows used to </w:t>
      </w:r>
      <w:r>
        <w:rPr>
          <w:rFonts w:ascii="times" w:hAnsi="times"/>
          <w:b w:val="false"/>
          <w:bCs w:val="false"/>
          <w:i w:val="false"/>
          <w:spacing w:val="0"/>
          <w:sz w:val="24"/>
          <w:szCs w:val="24"/>
        </w:rPr>
        <w:t xml:space="preserve">ex post facto </w:t>
      </w:r>
      <w:r>
        <w:rPr>
          <w:rFonts w:ascii="times" w:hAnsi="times"/>
          <w:b w:val="false"/>
          <w:bCs w:val="false"/>
          <w:i w:val="false"/>
          <w:spacing w:val="0"/>
          <w:sz w:val="24"/>
          <w:szCs w:val="24"/>
        </w:rPr>
        <w:t xml:space="preserve">change the command line of a </w:t>
      </w:r>
      <w:r>
        <w:rPr>
          <w:rFonts w:ascii="times" w:hAnsi="times"/>
          <w:b w:val="false"/>
          <w:bCs w:val="false"/>
          <w:i w:val="false"/>
          <w:spacing w:val="0"/>
          <w:sz w:val="24"/>
          <w:szCs w:val="24"/>
        </w:rPr>
        <w:t>running process</w:t>
      </w:r>
      <w:r>
        <w:rPr>
          <w:rFonts w:ascii="times" w:hAnsi="times"/>
          <w:b w:val="false"/>
          <w:bCs w:val="false"/>
          <w:i w:val="false"/>
          <w:spacing w:val="0"/>
          <w:sz w:val="24"/>
          <w:szCs w:val="24"/>
        </w:rPr>
        <w:t xml:space="preserve"> </w:t>
      </w:r>
      <w:r>
        <w:rPr>
          <w:rFonts w:ascii="times" w:hAnsi="times"/>
          <w:b w:val="false"/>
          <w:bCs w:val="false"/>
          <w:i w:val="false"/>
          <w:spacing w:val="0"/>
          <w:sz w:val="24"/>
          <w:szCs w:val="24"/>
        </w:rPr>
        <w:t>in order to inject alternate behavior required by a process tree monitoring utility</w:t>
      </w:r>
      <w:r>
        <w:rPr>
          <w:rFonts w:ascii="times" w:hAnsi="times"/>
          <w:b w:val="false"/>
          <w:bCs w:val="false"/>
          <w:i w:val="false"/>
          <w:spacing w:val="0"/>
          <w:sz w:val="24"/>
          <w:szCs w:val="24"/>
        </w:rPr>
        <w:t xml:space="preserve">.  </w:t>
      </w:r>
      <w:r>
        <w:rPr>
          <w:rFonts w:ascii="times" w:hAnsi="times"/>
          <w:b w:val="false"/>
          <w:bCs w:val="false"/>
          <w:i w:val="false"/>
          <w:spacing w:val="0"/>
          <w:sz w:val="24"/>
          <w:szCs w:val="24"/>
        </w:rPr>
        <w:t>The code used</w:t>
      </w:r>
      <w:r>
        <w:rPr>
          <w:rFonts w:ascii="times" w:hAnsi="times"/>
          <w:b w:val="false"/>
          <w:bCs w:val="false"/>
          <w:i w:val="false"/>
          <w:spacing w:val="0"/>
          <w:sz w:val="24"/>
          <w:szCs w:val="24"/>
        </w:rPr>
        <w:t xml:space="preserve"> Windows debugger interfaces </w:t>
      </w:r>
      <w:r>
        <w:rPr>
          <w:rFonts w:ascii="times" w:hAnsi="times"/>
          <w:b w:val="false"/>
          <w:bCs w:val="false"/>
          <w:i w:val="false"/>
          <w:spacing w:val="0"/>
          <w:sz w:val="24"/>
          <w:szCs w:val="24"/>
        </w:rPr>
        <w:t xml:space="preserve">to perform remote process </w:t>
      </w:r>
      <w:r>
        <w:rPr>
          <w:rFonts w:ascii="times" w:hAnsi="times"/>
          <w:b w:val="false"/>
          <w:bCs w:val="false"/>
          <w:i w:val="false"/>
          <w:spacing w:val="0"/>
          <w:sz w:val="24"/>
          <w:szCs w:val="24"/>
        </w:rPr>
        <w:t xml:space="preserve">code injection </w:t>
      </w:r>
      <w:r>
        <w:rPr>
          <w:rFonts w:ascii="times" w:hAnsi="times"/>
          <w:b w:val="false"/>
          <w:bCs w:val="false"/>
          <w:i w:val="false"/>
          <w:spacing w:val="0"/>
          <w:sz w:val="24"/>
          <w:szCs w:val="24"/>
        </w:rPr>
        <w:t>with rudimentary support for run-time relocation and linking, in order to invoke Windows APIs in the target process.</w:t>
      </w:r>
    </w:p>
    <w:p>
      <w:pPr>
        <w:pStyle w:val="Normal"/>
        <w:pBdr/>
        <w:spacing w:lineRule="auto" w:line="240" w:before="0" w:after="0"/>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r>
    </w:p>
    <w:tbl>
      <w:tblPr>
        <w:tblW w:w="100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914"/>
        <w:gridCol w:w="3166"/>
      </w:tblGrid>
      <w:tr>
        <w:trPr>
          <w:tblHeader w:val="true"/>
          <w:cantSplit w:val="true"/>
        </w:trPr>
        <w:tc>
          <w:tcPr>
            <w:tcW w:w="6914" w:type="dxa"/>
            <w:tcBorders>
              <w:top w:val="single" w:sz="2" w:space="0" w:color="000000"/>
              <w:left w:val="single" w:sz="2" w:space="0" w:color="000000"/>
              <w:bottom w:val="single" w:sz="2" w:space="0" w:color="000000"/>
              <w:insideH w:val="single" w:sz="2" w:space="0" w:color="000000"/>
            </w:tcBorders>
            <w:shd w:fill="auto" w:val="clear"/>
          </w:tcPr>
          <w:p>
            <w:pPr>
              <w:pStyle w:val="Normal"/>
              <w:pBdr/>
              <w:jc w:val="left"/>
              <w:rPr>
                <w:rFonts w:ascii="times" w:hAnsi="times"/>
                <w:b w:val="false"/>
                <w:i w:val="false"/>
                <w:sz w:val="24"/>
              </w:rPr>
            </w:pPr>
            <w:r>
              <w:rPr>
                <w:rFonts w:ascii="times" w:hAnsi="times"/>
                <w:b w:val="false"/>
                <w:i w:val="false"/>
                <w:sz w:val="24"/>
              </w:rPr>
              <w:t>Oracle / PeopleSoft</w:t>
            </w:r>
          </w:p>
        </w:tc>
        <w:tc>
          <w:tcPr>
            <w:tcW w:w="31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pBdr/>
              <w:jc w:val="left"/>
              <w:rPr>
                <w:rFonts w:ascii="times" w:hAnsi="times"/>
                <w:b w:val="false"/>
                <w:i w:val="false"/>
                <w:sz w:val="24"/>
              </w:rPr>
            </w:pPr>
            <w:hyperlink r:id="rId7">
              <w:r>
                <w:rPr>
                  <w:rStyle w:val="InternetLink"/>
                  <w:rFonts w:ascii="times" w:hAnsi="times"/>
                  <w:b w:val="false"/>
                  <w:i w:val="false"/>
                  <w:sz w:val="24"/>
                </w:rPr>
                <w:t>http://www.oracle.com</w:t>
              </w:r>
            </w:hyperlink>
          </w:p>
          <w:p>
            <w:pPr>
              <w:pStyle w:val="Normal"/>
              <w:pBdr/>
              <w:jc w:val="left"/>
              <w:rPr>
                <w:rFonts w:ascii="times" w:hAnsi="times"/>
                <w:b w:val="false"/>
                <w:i w:val="false"/>
                <w:sz w:val="24"/>
              </w:rPr>
            </w:pPr>
            <w:hyperlink r:id="rId8">
              <w:r>
                <w:rPr>
                  <w:rStyle w:val="InternetLink"/>
                  <w:rFonts w:ascii="times" w:hAnsi="times"/>
                  <w:b w:val="false"/>
                  <w:i w:val="false"/>
                  <w:sz w:val="24"/>
                </w:rPr>
                <w:t>http://www.peoplesoft.com</w:t>
              </w:r>
            </w:hyperlink>
          </w:p>
        </w:tc>
      </w:tr>
    </w:tbl>
    <w:p>
      <w:pPr>
        <w:pStyle w:val="Normal"/>
        <w:pBdr/>
        <w:spacing w:before="60" w:after="0"/>
        <w:jc w:val="left"/>
        <w:rPr>
          <w:rFonts w:ascii="times" w:hAnsi="times"/>
          <w:b/>
          <w:i w:val="false"/>
          <w:spacing w:val="0"/>
          <w:sz w:val="28"/>
        </w:rPr>
      </w:pPr>
      <w:r>
        <w:rPr>
          <w:rFonts w:ascii="times" w:hAnsi="times"/>
          <w:b/>
          <w:i w:val="false"/>
          <w:spacing w:val="0"/>
          <w:sz w:val="28"/>
        </w:rPr>
        <w:t>Senior Principal Software Engineer</w:t>
      </w:r>
      <w:r>
        <w:rPr>
          <w:rFonts w:ascii="times" w:hAnsi="times"/>
          <w:b w:val="false"/>
          <w:bCs w:val="false"/>
          <w:i w:val="false"/>
          <w:spacing w:val="0"/>
          <w:sz w:val="28"/>
        </w:rPr>
        <w:t xml:space="preserve"> -</w:t>
      </w:r>
      <w:r>
        <w:rPr>
          <w:rFonts w:ascii="times" w:hAnsi="times"/>
          <w:b w:val="false"/>
          <w:i w:val="false"/>
          <w:spacing w:val="0"/>
          <w:sz w:val="28"/>
        </w:rPr>
        <w:t xml:space="preserve"> 9/2007 – </w:t>
      </w:r>
      <w:r>
        <w:rPr>
          <w:rFonts w:ascii="times" w:hAnsi="times"/>
          <w:b w:val="false"/>
          <w:i w:val="false"/>
          <w:spacing w:val="0"/>
          <w:sz w:val="28"/>
        </w:rPr>
        <w:t>6/2011</w:t>
      </w:r>
    </w:p>
    <w:p>
      <w:pPr>
        <w:pStyle w:val="Normal"/>
        <w:pBdr/>
        <w:spacing w:before="60" w:after="0"/>
        <w:jc w:val="left"/>
        <w:rPr>
          <w:rFonts w:ascii="times" w:hAnsi="times"/>
          <w:b w:val="false"/>
          <w:i w:val="false"/>
          <w:spacing w:val="0"/>
          <w:sz w:val="24"/>
          <w:szCs w:val="24"/>
        </w:rPr>
      </w:pPr>
      <w:r>
        <w:rPr>
          <w:rFonts w:ascii="times" w:hAnsi="times"/>
          <w:b w:val="false"/>
          <w:i w:val="false"/>
          <w:spacing w:val="0"/>
          <w:sz w:val="24"/>
          <w:szCs w:val="24"/>
        </w:rPr>
        <w:t xml:space="preserve">Architect responsible for platform support, product stability, development environments, build systems, programming language conformance, and third party integrations.  </w:t>
      </w:r>
    </w:p>
    <w:p>
      <w:pPr>
        <w:pStyle w:val="Normal"/>
        <w:pBdr/>
        <w:spacing w:lineRule="auto" w:line="240" w:before="86" w:after="86"/>
        <w:jc w:val="both"/>
        <w:rPr>
          <w:rFonts w:ascii="times" w:hAnsi="times"/>
          <w:b/>
          <w:b/>
          <w:bCs/>
          <w:i/>
          <w:spacing w:val="0"/>
          <w:sz w:val="28"/>
          <w:szCs w:val="24"/>
        </w:rPr>
      </w:pPr>
      <w:r>
        <w:rPr>
          <w:rFonts w:ascii="times" w:hAnsi="times"/>
          <w:b/>
          <w:bCs/>
          <w:i/>
          <w:spacing w:val="0"/>
          <w:sz w:val="28"/>
          <w:szCs w:val="24"/>
        </w:rPr>
        <w:t>Key achievements:</w:t>
      </w:r>
    </w:p>
    <w:p>
      <w:pPr>
        <w:pStyle w:val="Normal"/>
        <w:numPr>
          <w:ilvl w:val="0"/>
          <w:numId w:val="2"/>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Established and lead the Server Stability team to identify the root causes leading to abnormal termination of PeopleTools software.  Using postmortem debugging techniques, this multinational team identified hundreds of defects in PeopleTools, worked with code owners to implement corrections, and reduced the number of crashes within our test environments from thousands per week to just a few.  I was awarded one of ten divisional outstanding contributor awards from a group of approximately 8000 employees for this work.</w:t>
      </w:r>
    </w:p>
    <w:p>
      <w:pPr>
        <w:pStyle w:val="Normal"/>
        <w:numPr>
          <w:ilvl w:val="0"/>
          <w:numId w:val="2"/>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 xml:space="preserve">Architectural lead for the team porting the PeopleTools build system for UNIX to Windows in preparation for porting PeopleTools to 64-bit Windows.  This resulted in a unified build system and a </w:t>
      </w:r>
      <w:r>
        <w:rPr>
          <w:rFonts w:ascii="times" w:hAnsi="times"/>
          <w:b w:val="false"/>
          <w:bCs w:val="false"/>
          <w:i w:val="false"/>
          <w:spacing w:val="0"/>
          <w:sz w:val="24"/>
          <w:szCs w:val="24"/>
        </w:rPr>
        <w:t>consistent</w:t>
      </w:r>
      <w:r>
        <w:rPr>
          <w:rFonts w:ascii="times" w:hAnsi="times"/>
          <w:b w:val="false"/>
          <w:bCs w:val="false"/>
          <w:i w:val="false"/>
          <w:spacing w:val="0"/>
          <w:sz w:val="24"/>
          <w:szCs w:val="24"/>
        </w:rPr>
        <w:t xml:space="preserve"> developer experience for all PeopleTools supported platforms.</w:t>
      </w:r>
    </w:p>
    <w:p>
      <w:pPr>
        <w:pStyle w:val="Normal"/>
        <w:numPr>
          <w:ilvl w:val="0"/>
          <w:numId w:val="2"/>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Design of a distributed version tracking system for PeopleTools database objects with options for name tracking, content addressable storage, and automated merging for full version control.  This feature was designed to enable  collaborative development and improve the PeopleTools upgrade experience.</w:t>
      </w:r>
    </w:p>
    <w:p>
      <w:pPr>
        <w:pStyle w:val="Normal"/>
        <w:pBdr/>
        <w:spacing w:before="60" w:after="0"/>
        <w:jc w:val="left"/>
        <w:rPr>
          <w:rFonts w:ascii="times" w:hAnsi="times"/>
          <w:b/>
          <w:i w:val="false"/>
          <w:spacing w:val="0"/>
          <w:sz w:val="28"/>
        </w:rPr>
      </w:pPr>
      <w:r>
        <w:rPr>
          <w:rFonts w:ascii="times" w:hAnsi="times"/>
          <w:b/>
          <w:i w:val="false"/>
          <w:spacing w:val="0"/>
          <w:sz w:val="28"/>
        </w:rPr>
        <w:t>Principal Software Developer</w:t>
      </w:r>
      <w:r>
        <w:rPr>
          <w:rFonts w:ascii="times" w:hAnsi="times"/>
          <w:b w:val="false"/>
          <w:bCs w:val="false"/>
          <w:i w:val="false"/>
          <w:spacing w:val="0"/>
          <w:sz w:val="28"/>
        </w:rPr>
        <w:t xml:space="preserve"> -</w:t>
      </w:r>
      <w:r>
        <w:rPr>
          <w:rFonts w:ascii="times" w:hAnsi="times"/>
          <w:b w:val="false"/>
          <w:i w:val="false"/>
          <w:spacing w:val="0"/>
          <w:sz w:val="28"/>
        </w:rPr>
        <w:t xml:space="preserve"> 3/2004 - 9/2007</w:t>
      </w:r>
    </w:p>
    <w:p>
      <w:pPr>
        <w:pStyle w:val="Normal"/>
        <w:pBdr/>
        <w:spacing w:before="60" w:after="0"/>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 xml:space="preserve">Consultant for developers regarding platform features, compilers, SCM and development tools, build systems, language specifications, language conformance, and debugging.  Team member developing a stateful application server used to host the results of queries, optimization solutions, and multidimensional </w:t>
      </w:r>
      <w:r>
        <w:rPr>
          <w:rFonts w:ascii="times" w:hAnsi="times"/>
          <w:b w:val="false"/>
          <w:bCs w:val="false"/>
          <w:i w:val="false"/>
          <w:spacing w:val="0"/>
          <w:sz w:val="24"/>
          <w:szCs w:val="24"/>
          <w:lang w:val="en-US"/>
        </w:rPr>
        <w:t>analysis</w:t>
      </w:r>
      <w:r>
        <w:rPr>
          <w:rFonts w:ascii="times" w:hAnsi="times"/>
          <w:b w:val="false"/>
          <w:bCs w:val="false"/>
          <w:i w:val="false"/>
          <w:spacing w:val="0"/>
          <w:sz w:val="24"/>
          <w:szCs w:val="24"/>
        </w:rPr>
        <w:t>.</w:t>
      </w:r>
    </w:p>
    <w:p>
      <w:pPr>
        <w:pStyle w:val="Normal"/>
        <w:pBdr/>
        <w:spacing w:lineRule="auto" w:line="240" w:before="86" w:after="86"/>
        <w:jc w:val="both"/>
        <w:rPr>
          <w:rFonts w:ascii="times" w:hAnsi="times"/>
          <w:b/>
          <w:b w:val="false"/>
          <w:bCs w:val="false"/>
          <w:i/>
          <w:spacing w:val="0"/>
          <w:sz w:val="28"/>
          <w:szCs w:val="24"/>
        </w:rPr>
      </w:pPr>
      <w:r>
        <w:rPr>
          <w:rFonts w:ascii="times" w:hAnsi="times"/>
          <w:b/>
          <w:bCs w:val="false"/>
          <w:i/>
          <w:spacing w:val="0"/>
          <w:sz w:val="28"/>
          <w:szCs w:val="24"/>
        </w:rPr>
        <w:t>Key achievements:</w:t>
      </w:r>
    </w:p>
    <w:p>
      <w:pPr>
        <w:pStyle w:val="Normal"/>
        <w:numPr>
          <w:ilvl w:val="0"/>
          <w:numId w:val="2"/>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Redesigned and reimplemented the diagnostic generation code for handling abnormal termination of PeopleTools processes.  All code written had to perform correctly within the context of POSIX signal  handlers, Windows structured exception handlers, and had to cooperate with third party products such as the JVM.  This effort exposed numerous defects in existing operating systems and lead to changes in the POSIX specification.</w:t>
      </w:r>
    </w:p>
    <w:p>
      <w:pPr>
        <w:pStyle w:val="Normal"/>
        <w:numPr>
          <w:ilvl w:val="0"/>
          <w:numId w:val="2"/>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Implemented a cross-platform abstraction library to deal with differences between supported hardware, operating systems, compilers, and memory models in C++.  The library included abstractions for multi-threading, shared libraries, processor exception handling, and file systems.</w:t>
      </w:r>
    </w:p>
    <w:p>
      <w:pPr>
        <w:pStyle w:val="Normal"/>
        <w:pBdr/>
        <w:spacing w:lineRule="auto" w:line="240" w:before="0" w:after="0"/>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r>
    </w:p>
    <w:p>
      <w:pPr>
        <w:pStyle w:val="Normal"/>
        <w:pBdr/>
        <w:spacing w:before="60" w:after="0"/>
        <w:jc w:val="left"/>
        <w:rPr>
          <w:rFonts w:ascii="Times" w:hAnsi="Times"/>
          <w:sz w:val="28"/>
        </w:rPr>
      </w:pPr>
      <w:r>
        <w:rPr>
          <w:rFonts w:ascii="Times" w:hAnsi="Times"/>
          <w:b/>
          <w:bCs/>
          <w:sz w:val="28"/>
        </w:rPr>
        <w:t>PeopleTools UNIX Porting Engineer II</w:t>
      </w:r>
      <w:r>
        <w:rPr>
          <w:rFonts w:ascii="Times" w:hAnsi="Times"/>
          <w:sz w:val="28"/>
        </w:rPr>
        <w:t xml:space="preserve"> - 5/2000 – 3/2004</w:t>
      </w:r>
    </w:p>
    <w:p>
      <w:pPr>
        <w:pStyle w:val="Normal"/>
        <w:pBdr/>
        <w:spacing w:before="60" w:after="0"/>
        <w:jc w:val="both"/>
        <w:rPr>
          <w:rFonts w:ascii="times" w:hAnsi="times"/>
          <w:b w:val="false"/>
          <w:i w:val="false"/>
          <w:spacing w:val="0"/>
          <w:sz w:val="24"/>
        </w:rPr>
      </w:pPr>
      <w:r>
        <w:rPr>
          <w:rFonts w:ascii="times" w:hAnsi="times"/>
          <w:b w:val="false"/>
          <w:i w:val="false"/>
          <w:spacing w:val="0"/>
          <w:sz w:val="24"/>
        </w:rPr>
        <w:t>Development, debugging, and support of the PeopleSoft application server on UNIX environments.  Assistance and training with regard to compiling and debugging code on UNIX and Linux.</w:t>
      </w:r>
    </w:p>
    <w:p>
      <w:pPr>
        <w:pStyle w:val="Normal"/>
        <w:pBdr/>
        <w:spacing w:lineRule="auto" w:line="240" w:before="86" w:after="86"/>
        <w:jc w:val="both"/>
        <w:rPr>
          <w:rFonts w:ascii="times" w:hAnsi="times"/>
          <w:b/>
          <w:i/>
          <w:spacing w:val="0"/>
          <w:sz w:val="28"/>
        </w:rPr>
      </w:pPr>
      <w:r>
        <w:rPr>
          <w:rFonts w:ascii="times" w:hAnsi="times"/>
          <w:b/>
          <w:i/>
          <w:spacing w:val="0"/>
          <w:sz w:val="28"/>
        </w:rPr>
        <w:t>Key achievements:</w:t>
      </w:r>
    </w:p>
    <w:p>
      <w:pPr>
        <w:pStyle w:val="Normal"/>
        <w:numPr>
          <w:ilvl w:val="0"/>
          <w:numId w:val="4"/>
        </w:numPr>
        <w:pBdr/>
        <w:tabs>
          <w:tab w:val="left" w:pos="0" w:leader="none"/>
        </w:tabs>
        <w:spacing w:lineRule="auto" w:line="240" w:before="0" w:after="0"/>
        <w:ind w:left="283" w:hanging="283"/>
        <w:jc w:val="both"/>
        <w:rPr>
          <w:rFonts w:ascii="times" w:hAnsi="times"/>
          <w:b w:val="false"/>
          <w:b w:val="false"/>
          <w:bCs w:val="false"/>
          <w:i w:val="false"/>
          <w:spacing w:val="0"/>
          <w:sz w:val="24"/>
          <w:szCs w:val="24"/>
        </w:rPr>
      </w:pPr>
      <w:r>
        <w:rPr>
          <w:rFonts w:ascii="times" w:hAnsi="times"/>
          <w:b w:val="false"/>
          <w:bCs w:val="false"/>
          <w:i w:val="false"/>
          <w:spacing w:val="0"/>
          <w:sz w:val="24"/>
          <w:szCs w:val="24"/>
        </w:rPr>
        <w:t>Participated in the design, implementation and roll out of a new Iterative Development Process focused on streamlining the development process and reducing process overhead.</w:t>
      </w:r>
    </w:p>
    <w:p>
      <w:pPr>
        <w:pStyle w:val="Normal"/>
        <w:numPr>
          <w:ilvl w:val="0"/>
          <w:numId w:val="4"/>
        </w:numPr>
        <w:pBdr/>
        <w:tabs>
          <w:tab w:val="left" w:pos="0" w:leader="none"/>
        </w:tabs>
        <w:spacing w:lineRule="auto" w:line="240" w:before="0" w:after="0"/>
        <w:ind w:left="283" w:hanging="283"/>
        <w:jc w:val="both"/>
        <w:rPr>
          <w:rFonts w:ascii="times" w:hAnsi="times"/>
          <w:b w:val="false"/>
          <w:i w:val="false"/>
          <w:spacing w:val="0"/>
          <w:sz w:val="24"/>
        </w:rPr>
      </w:pPr>
      <w:r>
        <w:rPr>
          <w:rFonts w:ascii="times" w:hAnsi="times"/>
          <w:b w:val="false"/>
          <w:i w:val="false"/>
          <w:spacing w:val="0"/>
          <w:sz w:val="24"/>
        </w:rPr>
        <w:t>Lead porting effort of PeopleTools to Red Hat Linux Advanced Server 2.1 and HP/UX 11.23 for Itanium processors.</w:t>
      </w:r>
    </w:p>
    <w:p>
      <w:pPr>
        <w:pStyle w:val="Normal"/>
        <w:numPr>
          <w:ilvl w:val="0"/>
          <w:numId w:val="4"/>
        </w:numPr>
        <w:pBdr/>
        <w:tabs>
          <w:tab w:val="left" w:pos="0" w:leader="none"/>
        </w:tabs>
        <w:spacing w:lineRule="auto" w:line="240" w:before="0" w:after="0"/>
        <w:ind w:left="283" w:hanging="283"/>
        <w:jc w:val="both"/>
        <w:rPr>
          <w:rFonts w:ascii="times" w:hAnsi="times"/>
          <w:b w:val="false"/>
          <w:i w:val="false"/>
          <w:spacing w:val="0"/>
          <w:sz w:val="24"/>
        </w:rPr>
      </w:pPr>
      <w:r>
        <w:rPr>
          <w:rFonts w:ascii="times" w:hAnsi="times"/>
          <w:b w:val="false"/>
          <w:i w:val="false"/>
          <w:spacing w:val="0"/>
          <w:sz w:val="24"/>
        </w:rPr>
        <w:t>Designed and implemented a new build system for compiling PeopleTools on UNIX systems based on GNU make.  Improvements included parallel compilation, 100% integrity checking, cross-platform design, incremental build support, scalability, and ease of use.</w:t>
      </w:r>
    </w:p>
    <w:p>
      <w:pPr>
        <w:pStyle w:val="Normal"/>
        <w:numPr>
          <w:ilvl w:val="0"/>
          <w:numId w:val="4"/>
        </w:numPr>
        <w:pBdr/>
        <w:tabs>
          <w:tab w:val="left" w:pos="0" w:leader="none"/>
        </w:tabs>
        <w:spacing w:lineRule="auto" w:line="240" w:before="0" w:after="0"/>
        <w:ind w:left="283" w:hanging="283"/>
        <w:jc w:val="both"/>
        <w:rPr>
          <w:rFonts w:ascii="times" w:hAnsi="times"/>
          <w:b w:val="false"/>
          <w:i w:val="false"/>
          <w:spacing w:val="0"/>
          <w:sz w:val="24"/>
        </w:rPr>
      </w:pPr>
      <w:r>
        <w:rPr>
          <w:rFonts w:ascii="times" w:hAnsi="times"/>
          <w:b w:val="false"/>
          <w:i w:val="false"/>
          <w:spacing w:val="0"/>
          <w:sz w:val="24"/>
        </w:rPr>
        <w:t>Contributed to the design and implementation of ClearCase as the source configuration management environment for PeopleTools's with a particular focus on making sure it worked well for UNIX.</w:t>
      </w:r>
    </w:p>
    <w:p>
      <w:pPr>
        <w:pStyle w:val="Normal"/>
        <w:pBdr/>
        <w:spacing w:lineRule="auto" w:line="240" w:before="0" w:after="0"/>
        <w:jc w:val="both"/>
        <w:rPr>
          <w:rFonts w:ascii="times" w:hAnsi="times"/>
          <w:b w:val="false"/>
          <w:i w:val="false"/>
          <w:spacing w:val="0"/>
          <w:sz w:val="24"/>
        </w:rPr>
      </w:pPr>
      <w:r>
        <w:rPr>
          <w:rFonts w:ascii="times" w:hAnsi="times"/>
          <w:b w:val="false"/>
          <w:i w:val="false"/>
          <w:spacing w:val="0"/>
          <w:sz w:val="24"/>
        </w:rPr>
      </w:r>
    </w:p>
    <w:tbl>
      <w:tblPr>
        <w:tblW w:w="100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914"/>
        <w:gridCol w:w="3166"/>
      </w:tblGrid>
      <w:tr>
        <w:trPr>
          <w:tblHeader w:val="true"/>
          <w:cantSplit w:val="true"/>
        </w:trPr>
        <w:tc>
          <w:tcPr>
            <w:tcW w:w="6914" w:type="dxa"/>
            <w:tcBorders>
              <w:top w:val="single" w:sz="2" w:space="0" w:color="000000"/>
              <w:left w:val="single" w:sz="2" w:space="0" w:color="000000"/>
              <w:bottom w:val="single" w:sz="2" w:space="0" w:color="000000"/>
              <w:insideH w:val="single" w:sz="2" w:space="0" w:color="000000"/>
            </w:tcBorders>
            <w:shd w:fill="auto" w:val="clear"/>
          </w:tcPr>
          <w:p>
            <w:pPr>
              <w:pStyle w:val="Normal"/>
              <w:pBdr/>
              <w:jc w:val="left"/>
              <w:rPr>
                <w:rFonts w:ascii="times" w:hAnsi="times"/>
                <w:b w:val="false"/>
                <w:i w:val="false"/>
                <w:sz w:val="24"/>
              </w:rPr>
            </w:pPr>
            <w:r>
              <w:rPr>
                <w:rFonts w:ascii="times" w:hAnsi="times"/>
                <w:b w:val="false"/>
                <w:i w:val="false"/>
                <w:sz w:val="24"/>
              </w:rPr>
              <w:t>University of Wisconsin Hospital and Clinics</w:t>
            </w:r>
          </w:p>
        </w:tc>
        <w:tc>
          <w:tcPr>
            <w:tcW w:w="31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pBdr/>
              <w:jc w:val="left"/>
              <w:rPr>
                <w:rFonts w:ascii="times" w:hAnsi="times"/>
                <w:b w:val="false"/>
                <w:i w:val="false"/>
                <w:sz w:val="24"/>
              </w:rPr>
            </w:pPr>
            <w:hyperlink r:id="rId9">
              <w:r>
                <w:rPr>
                  <w:rStyle w:val="InternetLink"/>
                  <w:rFonts w:ascii="times" w:hAnsi="times"/>
                  <w:b w:val="false"/>
                  <w:i w:val="false"/>
                  <w:sz w:val="24"/>
                </w:rPr>
                <w:t>http://www.uwhealth.org</w:t>
              </w:r>
            </w:hyperlink>
          </w:p>
        </w:tc>
      </w:tr>
    </w:tbl>
    <w:p>
      <w:pPr>
        <w:pStyle w:val="Normal"/>
        <w:pBdr/>
        <w:spacing w:lineRule="auto" w:line="240" w:before="0" w:after="0"/>
        <w:jc w:val="both"/>
        <w:rPr>
          <w:rFonts w:ascii="times" w:hAnsi="times"/>
          <w:b w:val="false"/>
          <w:i w:val="false"/>
          <w:spacing w:val="0"/>
          <w:sz w:val="28"/>
        </w:rPr>
      </w:pPr>
      <w:r>
        <w:rPr>
          <w:rFonts w:ascii="times" w:hAnsi="times"/>
          <w:b/>
          <w:i w:val="false"/>
          <w:spacing w:val="0"/>
          <w:sz w:val="28"/>
        </w:rPr>
        <w:t>Systems analyst - Network infrastructure team and Server team</w:t>
      </w:r>
      <w:r>
        <w:rPr>
          <w:rFonts w:ascii="times" w:hAnsi="times"/>
          <w:b w:val="false"/>
          <w:bCs w:val="false"/>
          <w:i w:val="false"/>
          <w:spacing w:val="0"/>
          <w:sz w:val="28"/>
        </w:rPr>
        <w:t xml:space="preserve"> - 1/1996 - 4/2000</w:t>
      </w:r>
    </w:p>
    <w:p>
      <w:pPr>
        <w:pStyle w:val="Normal"/>
        <w:pBdr/>
        <w:spacing w:lineRule="auto" w:line="240"/>
        <w:jc w:val="both"/>
        <w:rPr/>
      </w:pPr>
      <w:r>
        <w:rPr>
          <w:rFonts w:ascii="times" w:hAnsi="times"/>
          <w:b w:val="false"/>
          <w:i w:val="false"/>
          <w:sz w:val="24"/>
        </w:rPr>
        <w:t>This was a multi-homed position, 70% network infrastructure team, 20% LAN server team, and 10% UNIX server team.  Duties included network infrastructure design and implementation in a cooperative design role, maintenance of network equipment and Novell NDS design and implementation, backup of LAN server environments, custom software development, and o</w:t>
      </w:r>
      <w:r>
        <w:rPr>
          <w:rFonts w:ascii="times" w:hAnsi="times"/>
          <w:b w:val="false"/>
          <w:i w:val="false"/>
          <w:sz w:val="24"/>
          <w:lang w:val="en-US"/>
        </w:rPr>
        <w:t xml:space="preserve">n-call </w:t>
      </w:r>
      <w:r>
        <w:rPr>
          <w:rFonts w:ascii="times" w:hAnsi="times"/>
          <w:b w:val="false"/>
          <w:i w:val="false"/>
          <w:sz w:val="24"/>
        </w:rPr>
        <w:t>rotation participation.</w:t>
      </w:r>
    </w:p>
    <w:p>
      <w:pPr>
        <w:pStyle w:val="Normal"/>
        <w:pBdr/>
        <w:spacing w:lineRule="auto" w:line="240" w:before="86" w:after="86"/>
        <w:jc w:val="both"/>
        <w:rPr>
          <w:rFonts w:ascii="times" w:hAnsi="times"/>
          <w:b/>
          <w:i/>
          <w:sz w:val="28"/>
        </w:rPr>
      </w:pPr>
      <w:r>
        <w:rPr>
          <w:rFonts w:ascii="times" w:hAnsi="times"/>
          <w:b/>
          <w:i/>
          <w:sz w:val="28"/>
        </w:rPr>
        <w:t>Key achievements:</w:t>
      </w:r>
    </w:p>
    <w:p>
      <w:pPr>
        <w:pStyle w:val="Normal"/>
        <w:numPr>
          <w:ilvl w:val="0"/>
          <w:numId w:val="5"/>
        </w:numPr>
        <w:pBdr/>
        <w:tabs>
          <w:tab w:val="left" w:pos="0" w:leader="none"/>
        </w:tabs>
        <w:spacing w:lineRule="auto" w:line="240" w:before="0" w:after="0"/>
        <w:ind w:left="283" w:hanging="283"/>
        <w:jc w:val="both"/>
        <w:rPr>
          <w:rFonts w:ascii="times" w:hAnsi="times"/>
          <w:b w:val="false"/>
          <w:i w:val="false"/>
          <w:sz w:val="24"/>
        </w:rPr>
      </w:pPr>
      <w:r>
        <w:rPr>
          <w:rFonts w:ascii="times" w:hAnsi="times"/>
          <w:b w:val="false"/>
          <w:i w:val="false"/>
          <w:sz w:val="24"/>
        </w:rPr>
        <w:t>Lead initial Linux usage evaluation study for feasibility in production application roles and possible benefit to hospital environment.  Linux was later selected to run the hospital's DNS servers.</w:t>
      </w:r>
    </w:p>
    <w:p>
      <w:pPr>
        <w:pStyle w:val="Normal"/>
        <w:pBdr/>
        <w:spacing w:lineRule="auto" w:line="240" w:before="0" w:after="0"/>
        <w:jc w:val="both"/>
        <w:rPr>
          <w:rFonts w:ascii="times" w:hAnsi="times"/>
          <w:b w:val="false"/>
          <w:i w:val="false"/>
          <w:sz w:val="24"/>
        </w:rPr>
      </w:pPr>
      <w:r>
        <w:rPr>
          <w:rFonts w:ascii="times" w:hAnsi="times"/>
          <w:b w:val="false"/>
          <w:i w:val="false"/>
          <w:sz w:val="24"/>
        </w:rPr>
      </w:r>
    </w:p>
    <w:p>
      <w:pPr>
        <w:pStyle w:val="Normal"/>
        <w:pBdr>
          <w:top w:val="single" w:sz="2" w:space="1" w:color="000000"/>
          <w:bottom w:val="single" w:sz="2" w:space="1" w:color="000000"/>
        </w:pBdr>
        <w:jc w:val="center"/>
        <w:rPr>
          <w:rFonts w:ascii="times" w:hAnsi="times"/>
          <w:b/>
          <w:i w:val="false"/>
          <w:sz w:val="32"/>
        </w:rPr>
      </w:pPr>
      <w:r>
        <w:rPr>
          <w:rFonts w:ascii="times" w:hAnsi="times"/>
          <w:b/>
          <w:i w:val="false"/>
          <w:sz w:val="32"/>
        </w:rPr>
        <w:t>Education</w:t>
      </w:r>
    </w:p>
    <w:tbl>
      <w:tblPr>
        <w:tblW w:w="100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541"/>
        <w:gridCol w:w="3539"/>
      </w:tblGrid>
      <w:tr>
        <w:trPr>
          <w:tblHeader w:val="true"/>
          <w:cantSplit w:val="true"/>
        </w:trPr>
        <w:tc>
          <w:tcPr>
            <w:tcW w:w="6541" w:type="dxa"/>
            <w:tcBorders>
              <w:top w:val="single" w:sz="2" w:space="0" w:color="000000"/>
              <w:left w:val="single" w:sz="2" w:space="0" w:color="000000"/>
              <w:bottom w:val="single" w:sz="2" w:space="0" w:color="000000"/>
              <w:insideH w:val="single" w:sz="2" w:space="0" w:color="000000"/>
            </w:tcBorders>
            <w:shd w:fill="auto" w:val="clear"/>
          </w:tcPr>
          <w:p>
            <w:pPr>
              <w:pStyle w:val="Normal"/>
              <w:pBdr/>
              <w:jc w:val="left"/>
              <w:rPr>
                <w:rFonts w:ascii="times" w:hAnsi="times"/>
                <w:b w:val="false"/>
                <w:i w:val="false"/>
                <w:sz w:val="24"/>
              </w:rPr>
            </w:pPr>
            <w:r>
              <w:rPr>
                <w:rFonts w:ascii="times" w:hAnsi="times"/>
                <w:b w:val="false"/>
                <w:i w:val="false"/>
                <w:sz w:val="24"/>
              </w:rPr>
              <w:t>University of Wisconsin - Madison</w:t>
            </w:r>
          </w:p>
        </w:tc>
        <w:tc>
          <w:tcPr>
            <w:tcW w:w="35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pBdr/>
              <w:jc w:val="left"/>
              <w:rPr>
                <w:rFonts w:ascii="times" w:hAnsi="times"/>
                <w:b w:val="false"/>
                <w:i w:val="false"/>
                <w:sz w:val="28"/>
              </w:rPr>
            </w:pPr>
            <w:hyperlink r:id="rId10">
              <w:r>
                <w:rPr>
                  <w:rStyle w:val="InternetLink"/>
                  <w:rFonts w:ascii="times" w:hAnsi="times"/>
                  <w:b w:val="false"/>
                  <w:i w:val="false"/>
                  <w:sz w:val="24"/>
                </w:rPr>
                <w:t>http://www.wisc.edu</w:t>
              </w:r>
            </w:hyperlink>
          </w:p>
        </w:tc>
      </w:tr>
    </w:tbl>
    <w:p>
      <w:pPr>
        <w:pStyle w:val="Normal"/>
        <w:pBdr/>
        <w:jc w:val="left"/>
        <w:rPr>
          <w:rFonts w:ascii="times" w:hAnsi="times"/>
          <w:b/>
          <w:i w:val="false"/>
          <w:sz w:val="28"/>
        </w:rPr>
      </w:pPr>
      <w:r>
        <w:rPr>
          <w:rFonts w:ascii="times" w:hAnsi="times"/>
          <w:b/>
          <w:i w:val="false"/>
          <w:sz w:val="28"/>
        </w:rPr>
        <w:t>Bachelor of Science - Computer Science</w:t>
      </w:r>
      <w:r>
        <w:rPr>
          <w:rFonts w:ascii="times" w:hAnsi="times"/>
          <w:b w:val="false"/>
          <w:bCs w:val="false"/>
          <w:i w:val="false"/>
          <w:sz w:val="28"/>
        </w:rPr>
        <w:t xml:space="preserve"> - 5/1998</w:t>
      </w:r>
    </w:p>
    <w:p>
      <w:pPr>
        <w:pStyle w:val="Normal"/>
        <w:pBdr/>
        <w:jc w:val="left"/>
        <w:rPr>
          <w:rFonts w:ascii="times" w:hAnsi="times"/>
          <w:b/>
          <w:i w:val="false"/>
          <w:sz w:val="28"/>
        </w:rPr>
      </w:pPr>
      <w:r>
        <w:rPr>
          <w:rFonts w:ascii="times" w:hAnsi="times"/>
          <w:b/>
          <w:i w:val="false"/>
          <w:sz w:val="28"/>
        </w:rPr>
      </w:r>
    </w:p>
    <w:p>
      <w:pPr>
        <w:pStyle w:val="Normal"/>
        <w:pBdr>
          <w:top w:val="single" w:sz="2" w:space="1" w:color="000000"/>
          <w:bottom w:val="single" w:sz="2" w:space="1" w:color="000000"/>
        </w:pBdr>
        <w:jc w:val="center"/>
        <w:rPr>
          <w:rFonts w:ascii="times" w:hAnsi="times"/>
          <w:b/>
          <w:i w:val="false"/>
          <w:sz w:val="32"/>
        </w:rPr>
      </w:pPr>
      <w:r>
        <w:rPr>
          <w:rFonts w:ascii="times" w:hAnsi="times"/>
          <w:b/>
          <w:i w:val="false"/>
          <w:sz w:val="32"/>
        </w:rPr>
        <w:t>Honors</w:t>
      </w:r>
    </w:p>
    <w:p>
      <w:pPr>
        <w:pStyle w:val="Normal"/>
        <w:numPr>
          <w:ilvl w:val="0"/>
          <w:numId w:val="3"/>
        </w:numPr>
        <w:pBdr/>
        <w:tabs>
          <w:tab w:val="left" w:pos="0" w:leader="none"/>
        </w:tabs>
        <w:ind w:left="283" w:hanging="283"/>
        <w:jc w:val="left"/>
        <w:rPr>
          <w:rFonts w:ascii="times" w:hAnsi="times"/>
          <w:b w:val="false"/>
          <w:i w:val="false"/>
          <w:sz w:val="24"/>
        </w:rPr>
      </w:pPr>
      <w:r>
        <w:rPr>
          <w:rFonts w:ascii="times" w:hAnsi="times"/>
          <w:b w:val="false"/>
          <w:i w:val="false"/>
          <w:sz w:val="24"/>
        </w:rPr>
        <w:t>Awarded an outstanding account support award from Synopsys in 2016</w:t>
      </w:r>
    </w:p>
    <w:p>
      <w:pPr>
        <w:pStyle w:val="Normal"/>
        <w:numPr>
          <w:ilvl w:val="0"/>
          <w:numId w:val="3"/>
        </w:numPr>
        <w:pBdr/>
        <w:tabs>
          <w:tab w:val="left" w:pos="0" w:leader="none"/>
        </w:tabs>
        <w:ind w:left="283" w:hanging="283"/>
        <w:jc w:val="left"/>
        <w:rPr>
          <w:rFonts w:ascii="times" w:hAnsi="times"/>
          <w:b w:val="false"/>
          <w:i w:val="false"/>
          <w:sz w:val="24"/>
        </w:rPr>
      </w:pPr>
      <w:r>
        <w:rPr>
          <w:rFonts w:ascii="times" w:hAnsi="times"/>
          <w:b w:val="false"/>
          <w:i w:val="false"/>
          <w:sz w:val="24"/>
        </w:rPr>
        <w:t>Awarded a divisional outstanding contributor award from Oracle in 2007</w:t>
      </w:r>
    </w:p>
    <w:p>
      <w:pPr>
        <w:pStyle w:val="Normal"/>
        <w:numPr>
          <w:ilvl w:val="0"/>
          <w:numId w:val="3"/>
        </w:numPr>
        <w:pBdr/>
        <w:tabs>
          <w:tab w:val="left" w:pos="0" w:leader="none"/>
        </w:tabs>
        <w:ind w:left="283" w:hanging="283"/>
        <w:jc w:val="left"/>
        <w:rPr/>
      </w:pPr>
      <w:r>
        <w:rPr>
          <w:rFonts w:ascii="times" w:hAnsi="times"/>
          <w:b w:val="false"/>
          <w:i w:val="false"/>
          <w:sz w:val="24"/>
        </w:rPr>
        <w:t xml:space="preserve">Awarded a </w:t>
      </w:r>
      <w:r>
        <w:rPr>
          <w:rFonts w:ascii="times" w:hAnsi="times"/>
          <w:b w:val="false"/>
          <w:i w:val="false"/>
          <w:sz w:val="24"/>
        </w:rPr>
        <w:t>team</w:t>
      </w:r>
      <w:r>
        <w:rPr>
          <w:rFonts w:ascii="times" w:hAnsi="times"/>
          <w:b w:val="false"/>
          <w:i w:val="false"/>
          <w:sz w:val="24"/>
        </w:rPr>
        <w:t xml:space="preserve"> outstanding contributor award from </w:t>
      </w:r>
      <w:r>
        <w:rPr>
          <w:rFonts w:ascii="times" w:hAnsi="times"/>
          <w:b w:val="false"/>
          <w:i w:val="false"/>
          <w:sz w:val="24"/>
        </w:rPr>
        <w:t>PeopleSoft</w:t>
      </w:r>
      <w:r>
        <w:rPr>
          <w:rFonts w:ascii="times" w:hAnsi="times"/>
          <w:b w:val="false"/>
          <w:i w:val="false"/>
          <w:sz w:val="24"/>
        </w:rPr>
        <w:t xml:space="preserve"> in </w:t>
      </w:r>
      <w:r>
        <w:rPr>
          <w:rFonts w:ascii="times" w:hAnsi="times"/>
          <w:b w:val="false"/>
          <w:i w:val="false"/>
          <w:sz w:val="24"/>
        </w:rPr>
        <w:t>2004</w:t>
      </w:r>
    </w:p>
    <w:p>
      <w:pPr>
        <w:pStyle w:val="Normal"/>
        <w:numPr>
          <w:ilvl w:val="0"/>
          <w:numId w:val="3"/>
        </w:numPr>
        <w:pBdr/>
        <w:tabs>
          <w:tab w:val="left" w:pos="0" w:leader="none"/>
        </w:tabs>
        <w:ind w:left="283" w:hanging="283"/>
        <w:jc w:val="left"/>
        <w:rPr>
          <w:rFonts w:ascii="times" w:hAnsi="times"/>
          <w:b w:val="false"/>
          <w:i w:val="false"/>
          <w:sz w:val="24"/>
        </w:rPr>
      </w:pPr>
      <w:r>
        <w:rPr>
          <w:rFonts w:ascii="times" w:hAnsi="times"/>
          <w:b w:val="false"/>
          <w:i w:val="false"/>
          <w:sz w:val="24"/>
        </w:rPr>
        <w:t>Awarded an outstanding contributor award from PeopleSoft in 2003</w:t>
      </w:r>
    </w:p>
    <w:sectPr>
      <w:type w:val="nextPage"/>
      <w:pgSz w:w="12240" w:h="15782"/>
      <w:pgMar w:left="1080" w:right="1080" w:header="0" w:top="1008" w:footer="0" w:bottom="100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CG Omega">
    <w:charset w:val="01"/>
    <w:family w:val="swiss"/>
    <w:pitch w:val="variable"/>
  </w:font>
  <w:font w:name="StarSymbol">
    <w:altName w:val="Arial Unicode MS"/>
    <w:charset w:val="02"/>
    <w:family w:val="auto"/>
    <w:pitch w:val="default"/>
  </w:font>
  <w:font w:name="helvetica">
    <w:altName w:val="Arial"/>
    <w:charset w:val="01"/>
    <w:family w:val="swiss"/>
    <w:pitch w:val="variable"/>
  </w:font>
  <w:font w:name="times">
    <w:altName w:val="Times New Roman"/>
    <w:charset w:val="01"/>
    <w:family w:val="roman"/>
    <w:pitch w:val="variable"/>
  </w:font>
  <w:font w:name="Times">
    <w:altName w:val="Times New Roman"/>
    <w:charset w:val="01"/>
    <w:family w:val="roman"/>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283"/>
        </w:tabs>
        <w:ind w:left="283" w:hanging="283"/>
      </w:pPr>
      <w:rPr>
        <w:rFonts w:ascii="Wingdings" w:hAnsi="Wingdings" w:cs="Wingdings" w:hint="default"/>
        <w:sz w:val="18"/>
      </w:rPr>
    </w:lvl>
    <w:lvl w:ilvl="1">
      <w:start w:val="1"/>
      <w:numFmt w:val="bullet"/>
      <w:lvlText w:val=""/>
      <w:lvlJc w:val="left"/>
      <w:pPr>
        <w:tabs>
          <w:tab w:val="num" w:pos="566"/>
        </w:tabs>
        <w:ind w:left="566" w:hanging="283"/>
      </w:pPr>
      <w:rPr>
        <w:rFonts w:ascii="Wingdings" w:hAnsi="Wingdings" w:cs="Wingdings" w:hint="default"/>
        <w:sz w:val="18"/>
      </w:rPr>
    </w:lvl>
    <w:lvl w:ilvl="2">
      <w:start w:val="1"/>
      <w:numFmt w:val="bullet"/>
      <w:lvlText w:val=""/>
      <w:lvlJc w:val="left"/>
      <w:pPr>
        <w:tabs>
          <w:tab w:val="num" w:pos="849"/>
        </w:tabs>
        <w:ind w:left="849" w:hanging="283"/>
      </w:pPr>
      <w:rPr>
        <w:rFonts w:ascii="Wingdings" w:hAnsi="Wingdings" w:cs="Wingdings" w:hint="default"/>
        <w:sz w:val="18"/>
      </w:rPr>
    </w:lvl>
    <w:lvl w:ilvl="3">
      <w:start w:val="1"/>
      <w:numFmt w:val="bullet"/>
      <w:lvlText w:val=""/>
      <w:lvlJc w:val="left"/>
      <w:pPr>
        <w:tabs>
          <w:tab w:val="num" w:pos="1132"/>
        </w:tabs>
        <w:ind w:left="1132" w:hanging="283"/>
      </w:pPr>
      <w:rPr>
        <w:rFonts w:ascii="Wingdings" w:hAnsi="Wingdings" w:cs="Wingdings" w:hint="default"/>
        <w:sz w:val="18"/>
      </w:rPr>
    </w:lvl>
    <w:lvl w:ilvl="4">
      <w:start w:val="1"/>
      <w:numFmt w:val="bullet"/>
      <w:lvlText w:val=""/>
      <w:lvlJc w:val="left"/>
      <w:pPr>
        <w:tabs>
          <w:tab w:val="num" w:pos="1415"/>
        </w:tabs>
        <w:ind w:left="1415" w:hanging="283"/>
      </w:pPr>
      <w:rPr>
        <w:rFonts w:ascii="Wingdings" w:hAnsi="Wingdings" w:cs="Wingdings" w:hint="default"/>
        <w:sz w:val="18"/>
      </w:rPr>
    </w:lvl>
    <w:lvl w:ilvl="5">
      <w:start w:val="1"/>
      <w:numFmt w:val="bullet"/>
      <w:lvlText w:val=""/>
      <w:lvlJc w:val="left"/>
      <w:pPr>
        <w:tabs>
          <w:tab w:val="num" w:pos="1698"/>
        </w:tabs>
        <w:ind w:left="1698" w:hanging="283"/>
      </w:pPr>
      <w:rPr>
        <w:rFonts w:ascii="Wingdings" w:hAnsi="Wingdings" w:cs="Wingdings" w:hint="default"/>
        <w:sz w:val="18"/>
      </w:rPr>
    </w:lvl>
    <w:lvl w:ilvl="6">
      <w:start w:val="1"/>
      <w:numFmt w:val="bullet"/>
      <w:lvlText w:val=""/>
      <w:lvlJc w:val="left"/>
      <w:pPr>
        <w:tabs>
          <w:tab w:val="num" w:pos="1981"/>
        </w:tabs>
        <w:ind w:left="1981" w:hanging="283"/>
      </w:pPr>
      <w:rPr>
        <w:rFonts w:ascii="Wingdings" w:hAnsi="Wingdings" w:cs="Wingdings" w:hint="default"/>
        <w:sz w:val="18"/>
      </w:rPr>
    </w:lvl>
    <w:lvl w:ilvl="7">
      <w:start w:val="1"/>
      <w:numFmt w:val="bullet"/>
      <w:lvlText w:val=""/>
      <w:lvlJc w:val="left"/>
      <w:pPr>
        <w:tabs>
          <w:tab w:val="num" w:pos="2264"/>
        </w:tabs>
        <w:ind w:left="2264" w:hanging="283"/>
      </w:pPr>
      <w:rPr>
        <w:rFonts w:ascii="Wingdings" w:hAnsi="Wingdings" w:cs="Wingdings" w:hint="default"/>
        <w:sz w:val="18"/>
      </w:rPr>
    </w:lvl>
    <w:lvl w:ilvl="8">
      <w:start w:val="1"/>
      <w:numFmt w:val="bullet"/>
      <w:lvlText w:val=""/>
      <w:lvlJc w:val="left"/>
      <w:pPr>
        <w:tabs>
          <w:tab w:val="num" w:pos="2547"/>
        </w:tabs>
        <w:ind w:left="2547" w:hanging="283"/>
      </w:pPr>
      <w:rPr>
        <w:rFonts w:ascii="Wingdings" w:hAnsi="Wingdings" w:cs="Wingdings" w:hint="default"/>
        <w:sz w:val="18"/>
      </w:rPr>
    </w:lvl>
  </w:abstractNum>
  <w:abstractNum w:abstractNumId="3">
    <w:lvl w:ilvl="0">
      <w:start w:val="1"/>
      <w:numFmt w:val="bullet"/>
      <w:lvlText w:val=""/>
      <w:lvlJc w:val="left"/>
      <w:pPr>
        <w:tabs>
          <w:tab w:val="num" w:pos="283"/>
        </w:tabs>
        <w:ind w:left="283" w:hanging="283"/>
      </w:pPr>
      <w:rPr>
        <w:rFonts w:ascii="Wingdings" w:hAnsi="Wingdings" w:cs="Wingdings" w:hint="default"/>
        <w:sz w:val="18"/>
      </w:rPr>
    </w:lvl>
    <w:lvl w:ilvl="1">
      <w:start w:val="1"/>
      <w:numFmt w:val="bullet"/>
      <w:lvlText w:val=""/>
      <w:lvlJc w:val="left"/>
      <w:pPr>
        <w:tabs>
          <w:tab w:val="num" w:pos="567"/>
        </w:tabs>
        <w:ind w:left="567" w:hanging="283"/>
      </w:pPr>
      <w:rPr>
        <w:rFonts w:ascii="Symbol" w:hAnsi="Symbol" w:cs="Symbol" w:hint="default"/>
        <w:sz w:val="18"/>
      </w:rPr>
    </w:lvl>
    <w:lvl w:ilvl="2">
      <w:start w:val="1"/>
      <w:numFmt w:val="bullet"/>
      <w:lvlText w:val=""/>
      <w:lvlJc w:val="left"/>
      <w:pPr>
        <w:tabs>
          <w:tab w:val="num" w:pos="850"/>
        </w:tabs>
        <w:ind w:left="850" w:hanging="283"/>
      </w:pPr>
      <w:rPr>
        <w:rFonts w:ascii="Symbol" w:hAnsi="Symbol" w:cs="Symbol" w:hint="default"/>
        <w:sz w:val="18"/>
      </w:rPr>
    </w:lvl>
    <w:lvl w:ilvl="3">
      <w:start w:val="1"/>
      <w:numFmt w:val="bullet"/>
      <w:lvlText w:val=""/>
      <w:lvlJc w:val="left"/>
      <w:pPr>
        <w:tabs>
          <w:tab w:val="num" w:pos="1134"/>
        </w:tabs>
        <w:ind w:left="1134" w:hanging="283"/>
      </w:pPr>
      <w:rPr>
        <w:rFonts w:ascii="Symbol" w:hAnsi="Symbol" w:cs="Symbol" w:hint="default"/>
        <w:sz w:val="18"/>
      </w:rPr>
    </w:lvl>
    <w:lvl w:ilvl="4">
      <w:start w:val="1"/>
      <w:numFmt w:val="bullet"/>
      <w:lvlText w:val=""/>
      <w:lvlJc w:val="left"/>
      <w:pPr>
        <w:tabs>
          <w:tab w:val="num" w:pos="1417"/>
        </w:tabs>
        <w:ind w:left="1417" w:hanging="283"/>
      </w:pPr>
      <w:rPr>
        <w:rFonts w:ascii="Symbol" w:hAnsi="Symbol" w:cs="Symbol" w:hint="default"/>
        <w:sz w:val="18"/>
      </w:rPr>
    </w:lvl>
    <w:lvl w:ilvl="5">
      <w:start w:val="1"/>
      <w:numFmt w:val="bullet"/>
      <w:lvlText w:val=""/>
      <w:lvlJc w:val="left"/>
      <w:pPr>
        <w:tabs>
          <w:tab w:val="num" w:pos="1701"/>
        </w:tabs>
        <w:ind w:left="1701" w:hanging="283"/>
      </w:pPr>
      <w:rPr>
        <w:rFonts w:ascii="Symbol" w:hAnsi="Symbol" w:cs="Symbol" w:hint="default"/>
        <w:sz w:val="18"/>
      </w:rPr>
    </w:lvl>
    <w:lvl w:ilvl="6">
      <w:start w:val="1"/>
      <w:numFmt w:val="bullet"/>
      <w:lvlText w:val=""/>
      <w:lvlJc w:val="left"/>
      <w:pPr>
        <w:tabs>
          <w:tab w:val="num" w:pos="1984"/>
        </w:tabs>
        <w:ind w:left="1984" w:hanging="283"/>
      </w:pPr>
      <w:rPr>
        <w:rFonts w:ascii="Symbol" w:hAnsi="Symbol" w:cs="Symbol" w:hint="default"/>
        <w:sz w:val="18"/>
      </w:rPr>
    </w:lvl>
    <w:lvl w:ilvl="7">
      <w:start w:val="1"/>
      <w:numFmt w:val="bullet"/>
      <w:lvlText w:val=""/>
      <w:lvlJc w:val="left"/>
      <w:pPr>
        <w:tabs>
          <w:tab w:val="num" w:pos="2268"/>
        </w:tabs>
        <w:ind w:left="2268" w:hanging="283"/>
      </w:pPr>
      <w:rPr>
        <w:rFonts w:ascii="Symbol" w:hAnsi="Symbol" w:cs="Symbol" w:hint="default"/>
        <w:sz w:val="18"/>
      </w:rPr>
    </w:lvl>
    <w:lvl w:ilvl="8">
      <w:start w:val="1"/>
      <w:numFmt w:val="bullet"/>
      <w:lvlText w:val=""/>
      <w:lvlJc w:val="left"/>
      <w:pPr>
        <w:tabs>
          <w:tab w:val="num" w:pos="2551"/>
        </w:tabs>
        <w:ind w:left="2551" w:hanging="283"/>
      </w:pPr>
      <w:rPr>
        <w:rFonts w:ascii="Symbol" w:hAnsi="Symbol" w:cs="Symbol" w:hint="default"/>
        <w:sz w:val="18"/>
      </w:rPr>
    </w:lvl>
  </w:abstractNum>
  <w:abstractNum w:abstractNumId="4">
    <w:lvl w:ilvl="0">
      <w:start w:val="1"/>
      <w:numFmt w:val="bullet"/>
      <w:lvlText w:val=""/>
      <w:lvlJc w:val="left"/>
      <w:pPr>
        <w:tabs>
          <w:tab w:val="num" w:pos="283"/>
        </w:tabs>
        <w:ind w:left="283" w:hanging="283"/>
      </w:pPr>
      <w:rPr>
        <w:rFonts w:ascii="Wingdings" w:hAnsi="Wingdings" w:cs="Wingdings" w:hint="default"/>
        <w:sz w:val="18"/>
      </w:rPr>
    </w:lvl>
    <w:lvl w:ilvl="1">
      <w:start w:val="1"/>
      <w:numFmt w:val="bullet"/>
      <w:lvlText w:val=""/>
      <w:lvlJc w:val="left"/>
      <w:pPr>
        <w:tabs>
          <w:tab w:val="num" w:pos="566"/>
        </w:tabs>
        <w:ind w:left="566" w:hanging="283"/>
      </w:pPr>
      <w:rPr>
        <w:rFonts w:ascii="Wingdings" w:hAnsi="Wingdings" w:cs="Wingdings" w:hint="default"/>
        <w:sz w:val="18"/>
      </w:rPr>
    </w:lvl>
    <w:lvl w:ilvl="2">
      <w:start w:val="1"/>
      <w:numFmt w:val="bullet"/>
      <w:lvlText w:val=""/>
      <w:lvlJc w:val="left"/>
      <w:pPr>
        <w:tabs>
          <w:tab w:val="num" w:pos="849"/>
        </w:tabs>
        <w:ind w:left="849" w:hanging="283"/>
      </w:pPr>
      <w:rPr>
        <w:rFonts w:ascii="Wingdings" w:hAnsi="Wingdings" w:cs="Wingdings" w:hint="default"/>
        <w:sz w:val="18"/>
      </w:rPr>
    </w:lvl>
    <w:lvl w:ilvl="3">
      <w:start w:val="1"/>
      <w:numFmt w:val="bullet"/>
      <w:lvlText w:val=""/>
      <w:lvlJc w:val="left"/>
      <w:pPr>
        <w:tabs>
          <w:tab w:val="num" w:pos="1132"/>
        </w:tabs>
        <w:ind w:left="1132" w:hanging="283"/>
      </w:pPr>
      <w:rPr>
        <w:rFonts w:ascii="Wingdings" w:hAnsi="Wingdings" w:cs="Wingdings" w:hint="default"/>
        <w:sz w:val="18"/>
      </w:rPr>
    </w:lvl>
    <w:lvl w:ilvl="4">
      <w:start w:val="1"/>
      <w:numFmt w:val="bullet"/>
      <w:lvlText w:val=""/>
      <w:lvlJc w:val="left"/>
      <w:pPr>
        <w:tabs>
          <w:tab w:val="num" w:pos="1415"/>
        </w:tabs>
        <w:ind w:left="1415" w:hanging="283"/>
      </w:pPr>
      <w:rPr>
        <w:rFonts w:ascii="Wingdings" w:hAnsi="Wingdings" w:cs="Wingdings" w:hint="default"/>
        <w:sz w:val="18"/>
      </w:rPr>
    </w:lvl>
    <w:lvl w:ilvl="5">
      <w:start w:val="1"/>
      <w:numFmt w:val="bullet"/>
      <w:lvlText w:val=""/>
      <w:lvlJc w:val="left"/>
      <w:pPr>
        <w:tabs>
          <w:tab w:val="num" w:pos="1698"/>
        </w:tabs>
        <w:ind w:left="1698" w:hanging="283"/>
      </w:pPr>
      <w:rPr>
        <w:rFonts w:ascii="Wingdings" w:hAnsi="Wingdings" w:cs="Wingdings" w:hint="default"/>
        <w:sz w:val="18"/>
      </w:rPr>
    </w:lvl>
    <w:lvl w:ilvl="6">
      <w:start w:val="1"/>
      <w:numFmt w:val="bullet"/>
      <w:lvlText w:val=""/>
      <w:lvlJc w:val="left"/>
      <w:pPr>
        <w:tabs>
          <w:tab w:val="num" w:pos="1981"/>
        </w:tabs>
        <w:ind w:left="1981" w:hanging="283"/>
      </w:pPr>
      <w:rPr>
        <w:rFonts w:ascii="Wingdings" w:hAnsi="Wingdings" w:cs="Wingdings" w:hint="default"/>
        <w:sz w:val="18"/>
      </w:rPr>
    </w:lvl>
    <w:lvl w:ilvl="7">
      <w:start w:val="1"/>
      <w:numFmt w:val="bullet"/>
      <w:lvlText w:val=""/>
      <w:lvlJc w:val="left"/>
      <w:pPr>
        <w:tabs>
          <w:tab w:val="num" w:pos="2264"/>
        </w:tabs>
        <w:ind w:left="2264" w:hanging="283"/>
      </w:pPr>
      <w:rPr>
        <w:rFonts w:ascii="Wingdings" w:hAnsi="Wingdings" w:cs="Wingdings" w:hint="default"/>
        <w:sz w:val="18"/>
      </w:rPr>
    </w:lvl>
    <w:lvl w:ilvl="8">
      <w:start w:val="1"/>
      <w:numFmt w:val="bullet"/>
      <w:lvlText w:val=""/>
      <w:lvlJc w:val="left"/>
      <w:pPr>
        <w:tabs>
          <w:tab w:val="num" w:pos="2547"/>
        </w:tabs>
        <w:ind w:left="2547" w:hanging="283"/>
      </w:pPr>
      <w:rPr>
        <w:rFonts w:ascii="Wingdings" w:hAnsi="Wingdings" w:cs="Wingdings" w:hint="default"/>
        <w:sz w:val="18"/>
      </w:rPr>
    </w:lvl>
  </w:abstractNum>
  <w:abstractNum w:abstractNumId="5">
    <w:lvl w:ilvl="0">
      <w:start w:val="1"/>
      <w:numFmt w:val="bullet"/>
      <w:lvlText w:val=""/>
      <w:lvlJc w:val="left"/>
      <w:pPr>
        <w:tabs>
          <w:tab w:val="num" w:pos="283"/>
        </w:tabs>
        <w:ind w:left="283" w:hanging="283"/>
      </w:pPr>
      <w:rPr>
        <w:rFonts w:ascii="Wingdings" w:hAnsi="Wingdings" w:cs="Wingdings" w:hint="default"/>
        <w:sz w:val="18"/>
      </w:rPr>
    </w:lvl>
    <w:lvl w:ilvl="1">
      <w:start w:val="1"/>
      <w:numFmt w:val="bullet"/>
      <w:lvlText w:val=""/>
      <w:lvlJc w:val="left"/>
      <w:pPr>
        <w:tabs>
          <w:tab w:val="num" w:pos="566"/>
        </w:tabs>
        <w:ind w:left="566" w:hanging="283"/>
      </w:pPr>
      <w:rPr>
        <w:rFonts w:ascii="Wingdings" w:hAnsi="Wingdings" w:cs="Wingdings" w:hint="default"/>
        <w:sz w:val="18"/>
      </w:rPr>
    </w:lvl>
    <w:lvl w:ilvl="2">
      <w:start w:val="1"/>
      <w:numFmt w:val="bullet"/>
      <w:lvlText w:val=""/>
      <w:lvlJc w:val="left"/>
      <w:pPr>
        <w:tabs>
          <w:tab w:val="num" w:pos="849"/>
        </w:tabs>
        <w:ind w:left="849" w:hanging="283"/>
      </w:pPr>
      <w:rPr>
        <w:rFonts w:ascii="Wingdings" w:hAnsi="Wingdings" w:cs="Wingdings" w:hint="default"/>
        <w:sz w:val="18"/>
      </w:rPr>
    </w:lvl>
    <w:lvl w:ilvl="3">
      <w:start w:val="1"/>
      <w:numFmt w:val="bullet"/>
      <w:lvlText w:val=""/>
      <w:lvlJc w:val="left"/>
      <w:pPr>
        <w:tabs>
          <w:tab w:val="num" w:pos="1132"/>
        </w:tabs>
        <w:ind w:left="1132" w:hanging="283"/>
      </w:pPr>
      <w:rPr>
        <w:rFonts w:ascii="Wingdings" w:hAnsi="Wingdings" w:cs="Wingdings" w:hint="default"/>
        <w:sz w:val="18"/>
      </w:rPr>
    </w:lvl>
    <w:lvl w:ilvl="4">
      <w:start w:val="1"/>
      <w:numFmt w:val="bullet"/>
      <w:lvlText w:val=""/>
      <w:lvlJc w:val="left"/>
      <w:pPr>
        <w:tabs>
          <w:tab w:val="num" w:pos="1415"/>
        </w:tabs>
        <w:ind w:left="1415" w:hanging="283"/>
      </w:pPr>
      <w:rPr>
        <w:rFonts w:ascii="Wingdings" w:hAnsi="Wingdings" w:cs="Wingdings" w:hint="default"/>
        <w:sz w:val="18"/>
      </w:rPr>
    </w:lvl>
    <w:lvl w:ilvl="5">
      <w:start w:val="1"/>
      <w:numFmt w:val="bullet"/>
      <w:lvlText w:val=""/>
      <w:lvlJc w:val="left"/>
      <w:pPr>
        <w:tabs>
          <w:tab w:val="num" w:pos="1698"/>
        </w:tabs>
        <w:ind w:left="1698" w:hanging="283"/>
      </w:pPr>
      <w:rPr>
        <w:rFonts w:ascii="Wingdings" w:hAnsi="Wingdings" w:cs="Wingdings" w:hint="default"/>
        <w:sz w:val="18"/>
      </w:rPr>
    </w:lvl>
    <w:lvl w:ilvl="6">
      <w:start w:val="1"/>
      <w:numFmt w:val="bullet"/>
      <w:lvlText w:val=""/>
      <w:lvlJc w:val="left"/>
      <w:pPr>
        <w:tabs>
          <w:tab w:val="num" w:pos="1981"/>
        </w:tabs>
        <w:ind w:left="1981" w:hanging="283"/>
      </w:pPr>
      <w:rPr>
        <w:rFonts w:ascii="Wingdings" w:hAnsi="Wingdings" w:cs="Wingdings" w:hint="default"/>
        <w:sz w:val="18"/>
      </w:rPr>
    </w:lvl>
    <w:lvl w:ilvl="7">
      <w:start w:val="1"/>
      <w:numFmt w:val="bullet"/>
      <w:lvlText w:val=""/>
      <w:lvlJc w:val="left"/>
      <w:pPr>
        <w:tabs>
          <w:tab w:val="num" w:pos="2264"/>
        </w:tabs>
        <w:ind w:left="2264" w:hanging="283"/>
      </w:pPr>
      <w:rPr>
        <w:rFonts w:ascii="Wingdings" w:hAnsi="Wingdings" w:cs="Wingdings" w:hint="default"/>
        <w:sz w:val="18"/>
      </w:rPr>
    </w:lvl>
    <w:lvl w:ilvl="8">
      <w:start w:val="1"/>
      <w:numFmt w:val="bullet"/>
      <w:lvlText w:val=""/>
      <w:lvlJc w:val="left"/>
      <w:pPr>
        <w:tabs>
          <w:tab w:val="num" w:pos="2547"/>
        </w:tabs>
        <w:ind w:left="2547" w:hanging="283"/>
      </w:pPr>
      <w:rPr>
        <w:rFonts w:ascii="Wingdings" w:hAnsi="Wingdings" w:cs="Wingdings" w:hint="default"/>
        <w:sz w:val="18"/>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horndale" w:hAnsi="Thorndale" w:eastAsia="HG Mincho Light J" w:cs="Arial Unicode MS"/>
        <w:color w:val="000000"/>
        <w:sz w:val="24"/>
        <w:szCs w:val="24"/>
        <w:lang w:val="en-US" w:eastAsia="zxx" w:bidi="zxx"/>
      </w:rPr>
    </w:rPrDefault>
    <w:pPrDefault>
      <w:pPr/>
    </w:pPrDefault>
  </w:docDefaults>
  <w:style w:type="paragraph" w:styleId="Normal">
    <w:name w:val="Normal"/>
    <w:qFormat/>
    <w:pPr>
      <w:widowControl w:val="false"/>
      <w:kinsoku w:val="true"/>
      <w:overflowPunct w:val="true"/>
      <w:autoSpaceDE w:val="true"/>
      <w:bidi w:val="0"/>
    </w:pPr>
    <w:rPr>
      <w:rFonts w:ascii="Thorndale" w:hAnsi="Thorndale" w:eastAsia="HG Mincho Light J" w:cs="Arial Unicode MS"/>
      <w:color w:val="000000"/>
      <w:sz w:val="24"/>
      <w:szCs w:val="24"/>
      <w:lang w:val="en-US" w:eastAsia="zxx" w:bidi="zxx"/>
    </w:rPr>
  </w:style>
  <w:style w:type="paragraph" w:styleId="Heading4">
    <w:name w:val="Heading 4"/>
    <w:basedOn w:val="Normal"/>
    <w:next w:val="Normal"/>
    <w:qFormat/>
    <w:pPr>
      <w:keepNext w:val="true"/>
      <w:jc w:val="center"/>
    </w:pPr>
    <w:rPr>
      <w:rFonts w:ascii="CG Omega" w:hAnsi="CG Omega"/>
      <w:i/>
      <w:sz w:val="23"/>
    </w:rPr>
  </w:style>
  <w:style w:type="character" w:styleId="FootnoteCharacters">
    <w:name w:val="Footnote Characters"/>
    <w:qFormat/>
    <w:rPr/>
  </w:style>
  <w:style w:type="character" w:styleId="NumberingSymbols">
    <w:name w:val="Numbering Symbols"/>
    <w:qFormat/>
    <w:rPr/>
  </w:style>
  <w:style w:type="character" w:styleId="Bullets">
    <w:name w:val="Bullets"/>
    <w:qFormat/>
    <w:rPr>
      <w:rFonts w:ascii="StarSymbol" w:hAnsi="StarSymbol"/>
      <w:sz w:val="18"/>
    </w:rPr>
  </w:style>
  <w:style w:type="character" w:styleId="InternetLink">
    <w:name w:val="Internet Link"/>
    <w:rPr>
      <w:color w:val="000080"/>
      <w:u w:val="single"/>
    </w:rPr>
  </w:style>
  <w:style w:type="character" w:styleId="VisitedInternetLink">
    <w:name w:val="Visited Internet Link"/>
    <w:rPr>
      <w:color w:val="800000"/>
      <w:u w:val="single"/>
    </w:rPr>
  </w:style>
  <w:style w:type="character" w:styleId="EndnoteCharacters">
    <w:name w:val="Endnote Characters"/>
    <w:qFormat/>
    <w:rPr/>
  </w:style>
  <w:style w:type="paragraph" w:styleId="TextBody">
    <w:name w:val="Body Text"/>
    <w:basedOn w:val="Normal"/>
    <w:pPr>
      <w:spacing w:before="0" w:after="120"/>
    </w:pPr>
    <w:rPr/>
  </w:style>
  <w:style w:type="paragraph" w:styleId="Heading">
    <w:name w:val="Heading"/>
    <w:basedOn w:val="Normal"/>
    <w:next w:val="TextBody"/>
    <w:qFormat/>
    <w:pPr>
      <w:keepNext w:val="true"/>
      <w:spacing w:before="240" w:after="120"/>
    </w:pPr>
    <w:rPr>
      <w:rFonts w:ascii="helvetica" w:hAnsi="helvetica"/>
      <w:sz w:val="28"/>
    </w:rPr>
  </w:style>
  <w:style w:type="paragraph" w:styleId="Header">
    <w:name w:val="Header"/>
    <w:basedOn w:val="Normal"/>
    <w:pPr>
      <w:tabs>
        <w:tab w:val="center" w:pos="5040" w:leader="none"/>
        <w:tab w:val="right" w:pos="10080" w:leader="none"/>
      </w:tabs>
    </w:pPr>
    <w:rPr/>
  </w:style>
  <w:style w:type="paragraph" w:styleId="TableContents">
    <w:name w:val="Table Contents"/>
    <w:basedOn w:val="TextBody"/>
    <w:qFormat/>
    <w:pPr/>
    <w:rPr/>
  </w:style>
  <w:style w:type="paragraph" w:styleId="TableHeading">
    <w:name w:val="Table Heading"/>
    <w:basedOn w:val="TableContents"/>
    <w:qFormat/>
    <w:pPr>
      <w:jc w:val="center"/>
    </w:pPr>
    <w:rPr>
      <w:b/>
      <w:i/>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ListContents">
    <w:name w:val="List Contents"/>
    <w:basedOn w:val="Normal"/>
    <w:qFormat/>
    <w:pPr>
      <w:ind w:left="566"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omjob@honermann.net" TargetMode="External"/><Relationship Id="rId3" Type="http://schemas.openxmlformats.org/officeDocument/2006/relationships/hyperlink" Target="http://www.honermann.net/" TargetMode="External"/><Relationship Id="rId4" Type="http://schemas.openxmlformats.org/officeDocument/2006/relationships/hyperlink" Target="http://honermann.net/blog" TargetMode="External"/><Relationship Id="rId5" Type="http://schemas.openxmlformats.org/officeDocument/2006/relationships/hyperlink" Target="http://www.synopsys.com/" TargetMode="External"/><Relationship Id="rId6" Type="http://schemas.openxmlformats.org/officeDocument/2006/relationships/hyperlink" Target="https://www.coverity.com/" TargetMode="External"/><Relationship Id="rId7" Type="http://schemas.openxmlformats.org/officeDocument/2006/relationships/hyperlink" Target="http://www.oracle.com/" TargetMode="External"/><Relationship Id="rId8" Type="http://schemas.openxmlformats.org/officeDocument/2006/relationships/hyperlink" Target="http://www.peoplesoft.com/" TargetMode="External"/><Relationship Id="rId9" Type="http://schemas.openxmlformats.org/officeDocument/2006/relationships/hyperlink" Target="http://www.peoplesoft.com/" TargetMode="External"/><Relationship Id="rId10" Type="http://schemas.openxmlformats.org/officeDocument/2006/relationships/hyperlink" Target="http://www.wisc.ed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1466</TotalTime>
  <Application>LibreOffice/6.0.7.3$Linux_X86_64 LibreOffice_project/00m0$Build-3</Application>
  <Pages>3</Pages>
  <Words>1030</Words>
  <Characters>6397</Characters>
  <CharactersWithSpaces>7371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2000-02-18T15:24:05Z</dcterms:created>
  <dc:creator>Tom Honermann</dc:creator>
  <dc:description/>
  <cp:keywords>Résumé</cp:keywords>
  <dc:language>en-US</dc:language>
  <cp:lastModifiedBy/>
  <cp:lastPrinted>2004-11-29T21:59:54Z</cp:lastPrinted>
  <dcterms:modified xsi:type="dcterms:W3CDTF">2019-08-03T18:22:19Z</dcterms:modified>
  <cp:revision>77</cp:revision>
  <dc:subject>Résumé</dc:subject>
  <dc:title>Tom Honermann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0">
    <vt:lpwstr/>
  </property>
  <property fmtid="{D5CDD505-2E9C-101B-9397-08002B2CF9AE}" pid="3" name="Info 1">
    <vt:lpwstr/>
  </property>
  <property fmtid="{D5CDD505-2E9C-101B-9397-08002B2CF9AE}" pid="4" name="Info 2">
    <vt:lpwstr/>
  </property>
  <property fmtid="{D5CDD505-2E9C-101B-9397-08002B2CF9AE}" pid="5" name="Info 3">
    <vt:lpwstr/>
  </property>
</Properties>
</file>